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1" w:rsidRPr="00CD2692" w:rsidRDefault="00FD33D4" w:rsidP="00CD2692">
      <w:pPr>
        <w:pStyle w:val="a5"/>
        <w:numPr>
          <w:ilvl w:val="0"/>
          <w:numId w:val="4"/>
        </w:numPr>
        <w:ind w:firstLineChars="0"/>
        <w:rPr>
          <w:b/>
        </w:rPr>
      </w:pPr>
      <w:r w:rsidRPr="00CD2692">
        <w:rPr>
          <w:rFonts w:hint="eastAsia"/>
          <w:b/>
        </w:rPr>
        <w:t>基层开票点如何批量作废剩余票据。</w:t>
      </w:r>
    </w:p>
    <w:p w:rsidR="00FD33D4" w:rsidRDefault="00FD33D4" w:rsidP="00FD33D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登陆到开票点，点开“电脑开票”找到“票据作废”按钮。</w:t>
      </w:r>
    </w:p>
    <w:p w:rsidR="00FD33D4" w:rsidRDefault="00104457" w:rsidP="00FD33D4">
      <w:pPr>
        <w:ind w:left="420"/>
      </w:pPr>
      <w:r>
        <w:rPr>
          <w:rFonts w:hint="eastAsia"/>
        </w:rPr>
        <w:t xml:space="preserve">            </w:t>
      </w:r>
      <w:r>
        <w:rPr>
          <w:rFonts w:hint="eastAsia"/>
          <w:noProof/>
        </w:rPr>
        <w:drawing>
          <wp:inline distT="0" distB="0" distL="0" distR="0">
            <wp:extent cx="1542331" cy="2311879"/>
            <wp:effectExtent l="19050" t="0" r="719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55" cy="231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FD33D4" w:rsidRDefault="00FD33D4" w:rsidP="00FD33D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进入“票据作废”模块，点左上角“新增”，日期默认不修改，摘要可以为空，票据名称选“工会经费专用收据机打票”，票别号，数量</w:t>
      </w:r>
      <w:r>
        <w:rPr>
          <w:rFonts w:hint="eastAsia"/>
        </w:rPr>
        <w:t xml:space="preserve"> </w:t>
      </w:r>
      <w:r>
        <w:rPr>
          <w:rFonts w:hint="eastAsia"/>
        </w:rPr>
        <w:t>起始号，终止号输入完成，点击上方“保存”即可。</w:t>
      </w:r>
    </w:p>
    <w:p w:rsidR="00FD33D4" w:rsidRDefault="00104457" w:rsidP="00FD33D4">
      <w:pPr>
        <w:pStyle w:val="a5"/>
        <w:ind w:left="780" w:firstLineChars="0" w:firstLine="0"/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3353878" cy="2277074"/>
            <wp:effectExtent l="1905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506" cy="227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104457" w:rsidRDefault="00104457" w:rsidP="00FD33D4">
      <w:pPr>
        <w:pStyle w:val="a5"/>
        <w:ind w:left="780" w:firstLineChars="0" w:firstLine="0"/>
      </w:pPr>
      <w:r>
        <w:rPr>
          <w:rFonts w:hint="eastAsia"/>
        </w:rPr>
        <w:t xml:space="preserve">                                    </w:t>
      </w:r>
    </w:p>
    <w:p w:rsidR="00FD33D4" w:rsidRPr="00CD2692" w:rsidRDefault="00104457" w:rsidP="00FD33D4">
      <w:pPr>
        <w:rPr>
          <w:b/>
        </w:rPr>
      </w:pPr>
      <w:r w:rsidRPr="00CD2692">
        <w:rPr>
          <w:rFonts w:hint="eastAsia"/>
          <w:b/>
        </w:rPr>
        <w:t xml:space="preserve"> </w:t>
      </w:r>
      <w:r w:rsidRPr="00CD2692">
        <w:rPr>
          <w:rFonts w:hint="eastAsia"/>
          <w:b/>
        </w:rPr>
        <w:t>二，基层票据如何上报。</w:t>
      </w:r>
    </w:p>
    <w:p w:rsidR="00FD33D4" w:rsidRDefault="00104457" w:rsidP="0010445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登陆开票点，“电脑开票”里面“数据上报”按钮双击打开。</w:t>
      </w:r>
    </w:p>
    <w:p w:rsidR="00104457" w:rsidRDefault="00104457" w:rsidP="00104457">
      <w:r>
        <w:rPr>
          <w:rFonts w:hint="eastAsia"/>
        </w:rPr>
        <w:t xml:space="preserve">            </w:t>
      </w:r>
      <w:r>
        <w:rPr>
          <w:rFonts w:hint="eastAsia"/>
          <w:noProof/>
        </w:rPr>
        <w:drawing>
          <wp:inline distT="0" distB="0" distL="0" distR="0">
            <wp:extent cx="1414097" cy="2423081"/>
            <wp:effectExtent l="1905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14" cy="242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104457" w:rsidRDefault="00104457" w:rsidP="00CD2692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进入“数据上报”里面，检查数据时间，一般情况时间不需要修改，</w:t>
      </w:r>
      <w:r w:rsidR="00CD2692">
        <w:rPr>
          <w:rFonts w:hint="eastAsia"/>
        </w:rPr>
        <w:t>另外检查导出路径，默认不修改，然后点下一步，下一步，一直到跳出，上报成功即可，然后去</w:t>
      </w:r>
      <w:r w:rsidR="00CD2692">
        <w:rPr>
          <w:rFonts w:hint="eastAsia"/>
        </w:rPr>
        <w:t>d</w:t>
      </w:r>
      <w:r w:rsidR="00CD2692">
        <w:rPr>
          <w:rFonts w:hint="eastAsia"/>
        </w:rPr>
        <w:t>盘上报文件这个文件夹里面找到上报的文件</w:t>
      </w:r>
      <w:r w:rsidR="00CD2692">
        <w:rPr>
          <w:rFonts w:hint="eastAsia"/>
        </w:rPr>
        <w:t xml:space="preserve"> </w:t>
      </w:r>
      <w:r w:rsidR="00CD2692">
        <w:rPr>
          <w:rFonts w:hint="eastAsia"/>
        </w:rPr>
        <w:t>发给上级。</w:t>
      </w:r>
    </w:p>
    <w:p w:rsidR="00CD2692" w:rsidRDefault="00CD2692" w:rsidP="00CD2692">
      <w:pPr>
        <w:pStyle w:val="a5"/>
        <w:ind w:left="975" w:firstLineChars="0" w:firstLine="0"/>
      </w:pPr>
      <w:r>
        <w:rPr>
          <w:noProof/>
        </w:rPr>
        <w:drawing>
          <wp:inline distT="0" distB="0" distL="0" distR="0">
            <wp:extent cx="3949101" cy="2976113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69" cy="297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92" w:rsidRDefault="00CD2692" w:rsidP="00CD2692">
      <w:pPr>
        <w:pStyle w:val="a5"/>
        <w:ind w:left="975" w:firstLineChars="0" w:firstLine="0"/>
        <w:rPr>
          <w:b/>
          <w:color w:val="FF0000"/>
        </w:rPr>
      </w:pPr>
      <w:r w:rsidRPr="00CD2692">
        <w:rPr>
          <w:rFonts w:hint="eastAsia"/>
          <w:b/>
          <w:color w:val="FF0000"/>
        </w:rPr>
        <w:t>注意点：当天如果处理过发票作废，或当天有开过发票，一定要隔天上报</w:t>
      </w:r>
      <w:r>
        <w:rPr>
          <w:rFonts w:hint="eastAsia"/>
          <w:b/>
          <w:color w:val="FF0000"/>
        </w:rPr>
        <w:t>。</w:t>
      </w:r>
    </w:p>
    <w:p w:rsidR="00CD2692" w:rsidRPr="00CD2692" w:rsidRDefault="00CD2692" w:rsidP="00CD2692">
      <w:pPr>
        <w:ind w:firstLineChars="294" w:firstLine="620"/>
        <w:rPr>
          <w:b/>
          <w:color w:val="FF0000"/>
        </w:rPr>
      </w:pPr>
      <w:r>
        <w:rPr>
          <w:rFonts w:hint="eastAsia"/>
          <w:b/>
        </w:rPr>
        <w:t>三</w:t>
      </w:r>
      <w:r>
        <w:rPr>
          <w:rFonts w:hint="eastAsia"/>
          <w:b/>
        </w:rPr>
        <w:t>,</w:t>
      </w:r>
      <w:r w:rsidRPr="00CD2692">
        <w:rPr>
          <w:rFonts w:hint="eastAsia"/>
          <w:b/>
        </w:rPr>
        <w:t>管理端如何作废和上报</w:t>
      </w:r>
      <w:r w:rsidRPr="00CD2692">
        <w:rPr>
          <w:rFonts w:hint="eastAsia"/>
          <w:b/>
          <w:color w:val="FF0000"/>
        </w:rPr>
        <w:t>。</w:t>
      </w:r>
    </w:p>
    <w:p w:rsidR="00CD2692" w:rsidRDefault="00CD2692" w:rsidP="00B51D3B">
      <w:pPr>
        <w:pStyle w:val="a5"/>
        <w:numPr>
          <w:ilvl w:val="0"/>
          <w:numId w:val="5"/>
        </w:numPr>
        <w:ind w:firstLineChars="0"/>
      </w:pPr>
      <w:r>
        <w:rPr>
          <w:rFonts w:hint="eastAsia"/>
          <w:b/>
        </w:rPr>
        <w:t>如何作废：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登陆到管理端，“票据管理”里面“票据作废”操作流程和开票一样</w:t>
      </w:r>
      <w:r w:rsidRPr="00CD2692">
        <w:rPr>
          <w:rFonts w:hint="eastAsia"/>
        </w:rPr>
        <w:t>。</w:t>
      </w:r>
    </w:p>
    <w:p w:rsidR="00CD2692" w:rsidRPr="00B51D3B" w:rsidRDefault="00B51D3B" w:rsidP="00B51D3B">
      <w:pPr>
        <w:ind w:leftChars="293" w:left="615" w:firstLineChars="98" w:firstLine="207"/>
        <w:rPr>
          <w:rFonts w:hint="eastAsia"/>
          <w:b/>
        </w:rPr>
      </w:pPr>
      <w:r>
        <w:rPr>
          <w:rFonts w:hint="eastAsia"/>
          <w:b/>
        </w:rPr>
        <w:t>2</w:t>
      </w:r>
      <w:r w:rsidR="00CD2692" w:rsidRPr="00B51D3B">
        <w:rPr>
          <w:rFonts w:hint="eastAsia"/>
          <w:b/>
        </w:rPr>
        <w:t>如何上报：登陆到管理端</w:t>
      </w:r>
      <w:r w:rsidR="00CD2692" w:rsidRPr="00B51D3B">
        <w:rPr>
          <w:rFonts w:hint="eastAsia"/>
          <w:b/>
        </w:rPr>
        <w:t>,</w:t>
      </w:r>
      <w:r w:rsidR="00CD2692" w:rsidRPr="00B51D3B">
        <w:rPr>
          <w:b/>
        </w:rPr>
        <w:t>”</w:t>
      </w:r>
      <w:r w:rsidR="00CD2692" w:rsidRPr="00B51D3B">
        <w:rPr>
          <w:rFonts w:hint="eastAsia"/>
          <w:b/>
        </w:rPr>
        <w:t>票据管理</w:t>
      </w:r>
      <w:r w:rsidR="00CD2692" w:rsidRPr="00B51D3B">
        <w:rPr>
          <w:b/>
        </w:rPr>
        <w:t>”</w:t>
      </w:r>
      <w:r w:rsidR="00CD2692" w:rsidRPr="00B51D3B">
        <w:rPr>
          <w:rFonts w:hint="eastAsia"/>
          <w:b/>
        </w:rPr>
        <w:t>里面“数据上报”操作流程和开票一样，注意事项一样。</w:t>
      </w:r>
    </w:p>
    <w:p w:rsidR="00B51D3B" w:rsidRDefault="00B51D3B" w:rsidP="00B51D3B">
      <w:pPr>
        <w:ind w:left="870"/>
        <w:rPr>
          <w:rFonts w:hint="eastAsia"/>
          <w:b/>
        </w:rPr>
      </w:pPr>
    </w:p>
    <w:p w:rsidR="00B51D3B" w:rsidRDefault="00153733" w:rsidP="00153733">
      <w:pPr>
        <w:pStyle w:val="a5"/>
        <w:numPr>
          <w:ilvl w:val="0"/>
          <w:numId w:val="6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关于开票时间如何调整的技巧</w:t>
      </w:r>
    </w:p>
    <w:p w:rsidR="00153733" w:rsidRDefault="00153733" w:rsidP="00153733">
      <w:pPr>
        <w:pStyle w:val="a5"/>
        <w:numPr>
          <w:ilvl w:val="0"/>
          <w:numId w:val="7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按规定开票时间要在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  <w:r>
        <w:rPr>
          <w:rFonts w:hint="eastAsia"/>
          <w:b/>
        </w:rPr>
        <w:t>31</w:t>
      </w:r>
      <w:r>
        <w:rPr>
          <w:rFonts w:hint="eastAsia"/>
          <w:b/>
        </w:rPr>
        <w:t>日前开完，如果有单位超过这个时间如何开票，正常情况我们先调整电脑时间，把</w:t>
      </w:r>
      <w:r w:rsidRPr="00153733">
        <w:rPr>
          <w:rFonts w:hint="eastAsia"/>
          <w:b/>
          <w:color w:val="FF0000"/>
        </w:rPr>
        <w:t>电脑时间调成</w:t>
      </w:r>
      <w:r w:rsidRPr="00153733">
        <w:rPr>
          <w:rFonts w:hint="eastAsia"/>
          <w:b/>
          <w:color w:val="FF0000"/>
        </w:rPr>
        <w:t>2019</w:t>
      </w:r>
      <w:r w:rsidRPr="00153733">
        <w:rPr>
          <w:rFonts w:hint="eastAsia"/>
          <w:b/>
          <w:color w:val="FF0000"/>
        </w:rPr>
        <w:t>年</w:t>
      </w:r>
      <w:r w:rsidRPr="00153733">
        <w:rPr>
          <w:rFonts w:hint="eastAsia"/>
          <w:b/>
          <w:color w:val="FF0000"/>
        </w:rPr>
        <w:t>12</w:t>
      </w:r>
      <w:r w:rsidRPr="00153733">
        <w:rPr>
          <w:rFonts w:hint="eastAsia"/>
          <w:b/>
          <w:color w:val="FF0000"/>
        </w:rPr>
        <w:t>月</w:t>
      </w:r>
      <w:r w:rsidRPr="00153733">
        <w:rPr>
          <w:rFonts w:hint="eastAsia"/>
          <w:b/>
          <w:color w:val="FF0000"/>
        </w:rPr>
        <w:t>31</w:t>
      </w:r>
      <w:r w:rsidRPr="00153733">
        <w:rPr>
          <w:rFonts w:hint="eastAsia"/>
          <w:b/>
          <w:color w:val="FF0000"/>
        </w:rPr>
        <w:t>日，再去打开软件</w:t>
      </w:r>
      <w:r>
        <w:rPr>
          <w:rFonts w:hint="eastAsia"/>
          <w:b/>
        </w:rPr>
        <w:t>进行开票，后期隔天再去上报数据。</w:t>
      </w:r>
    </w:p>
    <w:p w:rsidR="00153733" w:rsidRPr="00153733" w:rsidRDefault="00153733" w:rsidP="00153733">
      <w:pPr>
        <w:pStyle w:val="a5"/>
        <w:numPr>
          <w:ilvl w:val="0"/>
          <w:numId w:val="7"/>
        </w:numPr>
        <w:ind w:firstLineChars="0"/>
        <w:rPr>
          <w:b/>
        </w:rPr>
      </w:pPr>
      <w:r w:rsidRPr="00153733">
        <w:rPr>
          <w:rFonts w:hint="eastAsia"/>
          <w:b/>
          <w:color w:val="FF0000"/>
        </w:rPr>
        <w:t>如有单位数据丢失，重新安装软件时间一定要调整到</w:t>
      </w:r>
      <w:r w:rsidRPr="00153733">
        <w:rPr>
          <w:rFonts w:hint="eastAsia"/>
          <w:b/>
          <w:color w:val="FF0000"/>
        </w:rPr>
        <w:t>2019</w:t>
      </w:r>
      <w:r w:rsidRPr="00153733">
        <w:rPr>
          <w:rFonts w:hint="eastAsia"/>
          <w:b/>
          <w:color w:val="FF0000"/>
        </w:rPr>
        <w:t>年</w:t>
      </w:r>
      <w:r w:rsidRPr="00153733">
        <w:rPr>
          <w:rFonts w:hint="eastAsia"/>
          <w:b/>
          <w:color w:val="FF0000"/>
        </w:rPr>
        <w:t>12</w:t>
      </w:r>
      <w:r w:rsidRPr="00153733">
        <w:rPr>
          <w:rFonts w:hint="eastAsia"/>
          <w:b/>
          <w:color w:val="FF0000"/>
        </w:rPr>
        <w:t>月</w:t>
      </w:r>
      <w:r w:rsidRPr="00153733">
        <w:rPr>
          <w:rFonts w:hint="eastAsia"/>
          <w:b/>
          <w:color w:val="FF0000"/>
        </w:rPr>
        <w:t>31</w:t>
      </w:r>
      <w:r w:rsidRPr="00153733">
        <w:rPr>
          <w:rFonts w:hint="eastAsia"/>
          <w:b/>
          <w:color w:val="FF0000"/>
        </w:rPr>
        <w:t>日前，安装好导入上级工会给的数据文件，然后再去开票</w:t>
      </w:r>
      <w:r>
        <w:rPr>
          <w:rFonts w:hint="eastAsia"/>
          <w:b/>
        </w:rPr>
        <w:t>。</w:t>
      </w:r>
    </w:p>
    <w:sectPr w:rsidR="00153733" w:rsidRPr="00153733" w:rsidSect="0093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06" w:rsidRDefault="00291006" w:rsidP="00FD33D4">
      <w:r>
        <w:separator/>
      </w:r>
    </w:p>
  </w:endnote>
  <w:endnote w:type="continuationSeparator" w:id="0">
    <w:p w:rsidR="00291006" w:rsidRDefault="00291006" w:rsidP="00FD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06" w:rsidRDefault="00291006" w:rsidP="00FD33D4">
      <w:r>
        <w:separator/>
      </w:r>
    </w:p>
  </w:footnote>
  <w:footnote w:type="continuationSeparator" w:id="0">
    <w:p w:rsidR="00291006" w:rsidRDefault="00291006" w:rsidP="00FD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1F1"/>
    <w:multiLevelType w:val="hybridMultilevel"/>
    <w:tmpl w:val="BD26E23C"/>
    <w:lvl w:ilvl="0" w:tplc="E1FC39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80AC4"/>
    <w:multiLevelType w:val="hybridMultilevel"/>
    <w:tmpl w:val="4E2A3794"/>
    <w:lvl w:ilvl="0" w:tplc="759E8E3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2E82E53"/>
    <w:multiLevelType w:val="hybridMultilevel"/>
    <w:tmpl w:val="3C563410"/>
    <w:lvl w:ilvl="0" w:tplc="6B3AF608">
      <w:start w:val="1"/>
      <w:numFmt w:val="decimal"/>
      <w:lvlText w:val="%1，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3">
    <w:nsid w:val="69D3117B"/>
    <w:multiLevelType w:val="hybridMultilevel"/>
    <w:tmpl w:val="18C46C06"/>
    <w:lvl w:ilvl="0" w:tplc="83A4A2A4">
      <w:start w:val="4"/>
      <w:numFmt w:val="japaneseCounting"/>
      <w:lvlText w:val="%1，"/>
      <w:lvlJc w:val="left"/>
      <w:pPr>
        <w:ind w:left="13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4">
    <w:nsid w:val="73AF5609"/>
    <w:multiLevelType w:val="hybridMultilevel"/>
    <w:tmpl w:val="B1C08C20"/>
    <w:lvl w:ilvl="0" w:tplc="2A241074">
      <w:start w:val="1"/>
      <w:numFmt w:val="decimal"/>
      <w:lvlText w:val="%1，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5">
    <w:nsid w:val="77490920"/>
    <w:multiLevelType w:val="hybridMultilevel"/>
    <w:tmpl w:val="30F6A448"/>
    <w:lvl w:ilvl="0" w:tplc="22FC86DC">
      <w:start w:val="1"/>
      <w:numFmt w:val="decimal"/>
      <w:lvlText w:val="%1，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6">
    <w:nsid w:val="7AFE275D"/>
    <w:multiLevelType w:val="hybridMultilevel"/>
    <w:tmpl w:val="A008FB98"/>
    <w:lvl w:ilvl="0" w:tplc="3CEA2E38">
      <w:start w:val="1"/>
      <w:numFmt w:val="japaneseCounting"/>
      <w:lvlText w:val="%1，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3D4"/>
    <w:rsid w:val="00104457"/>
    <w:rsid w:val="00153733"/>
    <w:rsid w:val="00291006"/>
    <w:rsid w:val="004501D5"/>
    <w:rsid w:val="00935601"/>
    <w:rsid w:val="00B51D3B"/>
    <w:rsid w:val="00B84DCF"/>
    <w:rsid w:val="00CD2692"/>
    <w:rsid w:val="00F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3D4"/>
    <w:rPr>
      <w:sz w:val="18"/>
      <w:szCs w:val="18"/>
    </w:rPr>
  </w:style>
  <w:style w:type="paragraph" w:styleId="a5">
    <w:name w:val="List Paragraph"/>
    <w:basedOn w:val="a"/>
    <w:uiPriority w:val="34"/>
    <w:qFormat/>
    <w:rsid w:val="00FD33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D33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3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2019-12-31T11:47:00Z</dcterms:created>
  <dcterms:modified xsi:type="dcterms:W3CDTF">2019-12-31T13:08:00Z</dcterms:modified>
</cp:coreProperties>
</file>