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仿宋_GB2312" w:eastAsia="仿宋_GB2312"/>
          <w:b/>
          <w:sz w:val="28"/>
          <w:szCs w:val="28"/>
        </w:rPr>
      </w:pPr>
    </w:p>
    <w:p>
      <w:pPr>
        <w:spacing w:line="500" w:lineRule="exact"/>
        <w:jc w:val="center"/>
        <w:rPr>
          <w:rFonts w:hint="eastAsia" w:ascii="仿宋_GB2312" w:eastAsia="仿宋_GB2312"/>
          <w:b/>
          <w:sz w:val="28"/>
          <w:szCs w:val="28"/>
        </w:rPr>
      </w:pPr>
    </w:p>
    <w:p>
      <w:pPr>
        <w:spacing w:line="500" w:lineRule="exact"/>
        <w:jc w:val="center"/>
        <w:rPr>
          <w:rFonts w:hint="eastAsia" w:ascii="仿宋_GB2312" w:eastAsia="仿宋_GB2312"/>
          <w:b/>
          <w:sz w:val="28"/>
          <w:szCs w:val="28"/>
        </w:rPr>
      </w:pPr>
    </w:p>
    <w:p>
      <w:pPr>
        <w:spacing w:line="500" w:lineRule="exact"/>
        <w:jc w:val="center"/>
        <w:rPr>
          <w:rFonts w:hint="eastAsia" w:ascii="宋体" w:hAnsi="宋体"/>
          <w:sz w:val="28"/>
          <w:szCs w:val="28"/>
        </w:rPr>
      </w:pPr>
      <w:r>
        <w:rPr>
          <w:rFonts w:hint="eastAsia" w:ascii="宋体" w:hAnsi="宋体"/>
          <w:sz w:val="28"/>
          <w:szCs w:val="28"/>
        </w:rPr>
        <w:t>沪教工</w:t>
      </w:r>
      <w:r>
        <w:rPr>
          <w:rFonts w:ascii="宋体" w:hAnsi="宋体"/>
          <w:sz w:val="28"/>
          <w:szCs w:val="28"/>
        </w:rPr>
        <w:t>〔</w:t>
      </w:r>
      <w:r>
        <w:rPr>
          <w:rFonts w:hint="eastAsia" w:ascii="宋体" w:hAnsi="宋体"/>
          <w:sz w:val="28"/>
          <w:szCs w:val="28"/>
        </w:rPr>
        <w:t>201</w:t>
      </w:r>
      <w:r>
        <w:rPr>
          <w:rFonts w:hint="eastAsia" w:ascii="宋体" w:hAnsi="宋体"/>
          <w:sz w:val="28"/>
          <w:szCs w:val="28"/>
          <w:lang w:val="en-US" w:eastAsia="zh-CN"/>
        </w:rPr>
        <w:t>8</w:t>
      </w:r>
      <w:r>
        <w:rPr>
          <w:rFonts w:ascii="宋体" w:hAnsi="宋体"/>
          <w:sz w:val="28"/>
          <w:szCs w:val="28"/>
        </w:rPr>
        <w:t>〕</w:t>
      </w:r>
      <w:r>
        <w:rPr>
          <w:rFonts w:hint="eastAsia" w:ascii="宋体" w:hAnsi="宋体"/>
          <w:sz w:val="28"/>
          <w:szCs w:val="28"/>
          <w:lang w:val="en-US" w:eastAsia="zh-CN"/>
        </w:rPr>
        <w:t>11</w:t>
      </w:r>
      <w:r>
        <w:rPr>
          <w:rFonts w:hint="eastAsia" w:ascii="宋体" w:hAnsi="宋体"/>
          <w:sz w:val="28"/>
          <w:szCs w:val="28"/>
        </w:rPr>
        <w:t>号</w:t>
      </w:r>
    </w:p>
    <w:p>
      <w:pPr>
        <w:spacing w:line="500" w:lineRule="exact"/>
        <w:jc w:val="center"/>
        <w:rPr>
          <w:rFonts w:hint="eastAsia" w:ascii="仿宋_GB2312" w:eastAsia="仿宋_GB2312"/>
          <w:b/>
          <w:sz w:val="28"/>
          <w:szCs w:val="28"/>
        </w:rPr>
      </w:pPr>
    </w:p>
    <w:p>
      <w:pPr>
        <w:spacing w:line="500" w:lineRule="exact"/>
        <w:jc w:val="center"/>
        <w:rPr>
          <w:rFonts w:hint="eastAsia" w:ascii="仿宋_GB2312" w:eastAsia="仿宋_GB2312"/>
          <w:b/>
          <w:sz w:val="28"/>
          <w:szCs w:val="28"/>
        </w:rPr>
      </w:pPr>
    </w:p>
    <w:p>
      <w:pPr>
        <w:jc w:val="center"/>
        <w:rPr>
          <w:rFonts w:asciiTheme="minorEastAsia" w:hAnsiTheme="minorEastAsia"/>
          <w:b/>
          <w:sz w:val="32"/>
          <w:szCs w:val="32"/>
        </w:rPr>
      </w:pPr>
      <w:r>
        <w:rPr>
          <w:rFonts w:asciiTheme="minorEastAsia" w:hAnsiTheme="minorEastAsia"/>
          <w:b/>
          <w:sz w:val="32"/>
          <w:szCs w:val="32"/>
        </w:rPr>
        <w:t>关于公布2018年上海市教育系统工会理论研究会</w:t>
      </w:r>
    </w:p>
    <w:p>
      <w:pPr>
        <w:jc w:val="center"/>
        <w:rPr>
          <w:rFonts w:asciiTheme="minorEastAsia" w:hAnsiTheme="minorEastAsia"/>
          <w:b/>
          <w:sz w:val="32"/>
          <w:szCs w:val="32"/>
        </w:rPr>
      </w:pPr>
      <w:r>
        <w:rPr>
          <w:rFonts w:asciiTheme="minorEastAsia" w:hAnsiTheme="minorEastAsia"/>
          <w:b/>
          <w:sz w:val="32"/>
          <w:szCs w:val="32"/>
        </w:rPr>
        <w:t>立项课题的通知</w:t>
      </w:r>
    </w:p>
    <w:p/>
    <w:p>
      <w:pPr>
        <w:spacing w:line="440" w:lineRule="exact"/>
        <w:rPr>
          <w:rFonts w:ascii="仿宋" w:hAnsi="仿宋" w:eastAsia="仿宋"/>
          <w:sz w:val="28"/>
          <w:szCs w:val="28"/>
        </w:rPr>
      </w:pPr>
      <w:r>
        <w:rPr>
          <w:rFonts w:ascii="仿宋" w:hAnsi="仿宋" w:eastAsia="仿宋"/>
          <w:sz w:val="28"/>
          <w:szCs w:val="28"/>
        </w:rPr>
        <w:t xml:space="preserve">各高校工会、各区教育工会、各直属工会： </w:t>
      </w:r>
    </w:p>
    <w:p>
      <w:pPr>
        <w:spacing w:line="440" w:lineRule="exact"/>
        <w:ind w:firstLine="560" w:firstLineChars="200"/>
        <w:rPr>
          <w:rFonts w:ascii="仿宋" w:hAnsi="仿宋" w:eastAsia="仿宋"/>
          <w:sz w:val="28"/>
          <w:szCs w:val="28"/>
        </w:rPr>
      </w:pPr>
      <w:r>
        <w:rPr>
          <w:rFonts w:ascii="仿宋" w:hAnsi="仿宋" w:eastAsia="仿宋"/>
          <w:sz w:val="28"/>
          <w:szCs w:val="28"/>
        </w:rPr>
        <w:t>上海市教育工会下发《关于开展2018年工会理论研究与调查研究工作的通知》后，各基层单位积极申报。</w:t>
      </w:r>
      <w:r>
        <w:rPr>
          <w:rFonts w:hint="eastAsia" w:ascii="仿宋" w:hAnsi="仿宋" w:eastAsia="仿宋"/>
          <w:sz w:val="28"/>
          <w:szCs w:val="28"/>
        </w:rPr>
        <w:t>经过</w:t>
      </w:r>
      <w:r>
        <w:rPr>
          <w:rFonts w:ascii="仿宋" w:hAnsi="仿宋" w:eastAsia="仿宋"/>
          <w:sz w:val="28"/>
          <w:szCs w:val="28"/>
        </w:rPr>
        <w:t>预申报、专家培训、正式申报等环节，在规定的申报截止时间内，共收到</w:t>
      </w:r>
      <w:r>
        <w:rPr>
          <w:rFonts w:hint="eastAsia" w:ascii="仿宋" w:hAnsi="仿宋" w:eastAsia="仿宋"/>
          <w:sz w:val="28"/>
          <w:szCs w:val="28"/>
        </w:rPr>
        <w:t>正式</w:t>
      </w:r>
      <w:r>
        <w:rPr>
          <w:rFonts w:ascii="仿宋" w:hAnsi="仿宋" w:eastAsia="仿宋"/>
          <w:sz w:val="28"/>
          <w:szCs w:val="28"/>
        </w:rPr>
        <w:t>课题申报表96份。经过专家评审，最终确定10</w:t>
      </w:r>
      <w:r>
        <w:rPr>
          <w:rFonts w:hint="eastAsia" w:ascii="仿宋" w:hAnsi="仿宋" w:eastAsia="仿宋"/>
          <w:sz w:val="28"/>
          <w:szCs w:val="28"/>
        </w:rPr>
        <w:t>项</w:t>
      </w:r>
      <w:r>
        <w:rPr>
          <w:rFonts w:ascii="仿宋" w:hAnsi="仿宋" w:eastAsia="仿宋"/>
          <w:sz w:val="28"/>
          <w:szCs w:val="28"/>
        </w:rPr>
        <w:t>课题为2018年教育系统工会理论研究会委托课题，48</w:t>
      </w:r>
      <w:r>
        <w:rPr>
          <w:rFonts w:hint="eastAsia" w:ascii="仿宋" w:hAnsi="仿宋" w:eastAsia="仿宋"/>
          <w:sz w:val="28"/>
          <w:szCs w:val="28"/>
        </w:rPr>
        <w:t>项</w:t>
      </w:r>
      <w:r>
        <w:rPr>
          <w:rFonts w:ascii="仿宋" w:hAnsi="仿宋" w:eastAsia="仿宋"/>
          <w:sz w:val="28"/>
          <w:szCs w:val="28"/>
        </w:rPr>
        <w:t>课题为自主研究课题。现对立项课题公布</w:t>
      </w:r>
      <w:r>
        <w:rPr>
          <w:rFonts w:hint="eastAsia" w:ascii="仿宋" w:hAnsi="仿宋" w:eastAsia="仿宋"/>
          <w:sz w:val="28"/>
          <w:szCs w:val="28"/>
        </w:rPr>
        <w:t>如下：</w:t>
      </w:r>
      <w:r>
        <w:rPr>
          <w:rFonts w:ascii="仿宋" w:hAnsi="仿宋" w:eastAsia="仿宋"/>
          <w:sz w:val="28"/>
          <w:szCs w:val="28"/>
        </w:rPr>
        <w:t xml:space="preserve"> </w:t>
      </w:r>
    </w:p>
    <w:p>
      <w:pPr>
        <w:spacing w:line="440" w:lineRule="exact"/>
        <w:rPr>
          <w:rFonts w:ascii="仿宋" w:hAnsi="仿宋" w:eastAsia="仿宋"/>
          <w:sz w:val="28"/>
          <w:szCs w:val="28"/>
        </w:rPr>
      </w:pPr>
      <w:r>
        <w:rPr>
          <w:rFonts w:ascii="仿宋" w:hAnsi="仿宋" w:eastAsia="仿宋"/>
          <w:b/>
          <w:sz w:val="28"/>
          <w:szCs w:val="28"/>
        </w:rPr>
        <w:t>一</w:t>
      </w:r>
      <w:r>
        <w:rPr>
          <w:rFonts w:hint="eastAsia" w:ascii="仿宋" w:hAnsi="仿宋" w:eastAsia="仿宋"/>
          <w:b/>
          <w:sz w:val="28"/>
          <w:szCs w:val="28"/>
        </w:rPr>
        <w:t>、</w:t>
      </w:r>
      <w:r>
        <w:rPr>
          <w:rFonts w:ascii="仿宋" w:hAnsi="仿宋" w:eastAsia="仿宋"/>
          <w:b/>
          <w:sz w:val="28"/>
          <w:szCs w:val="28"/>
        </w:rPr>
        <w:t>委托课题</w:t>
      </w:r>
      <w:r>
        <w:rPr>
          <w:rFonts w:hint="eastAsia" w:ascii="仿宋" w:hAnsi="仿宋" w:eastAsia="仿宋"/>
          <w:b/>
          <w:sz w:val="28"/>
          <w:szCs w:val="28"/>
        </w:rPr>
        <w:t>：</w:t>
      </w:r>
    </w:p>
    <w:tbl>
      <w:tblPr>
        <w:tblStyle w:val="5"/>
        <w:tblW w:w="9347" w:type="dxa"/>
        <w:jc w:val="center"/>
        <w:tblInd w:w="0" w:type="dxa"/>
        <w:tblLayout w:type="fixed"/>
        <w:tblCellMar>
          <w:top w:w="0" w:type="dxa"/>
          <w:left w:w="108" w:type="dxa"/>
          <w:bottom w:w="0" w:type="dxa"/>
          <w:right w:w="108" w:type="dxa"/>
        </w:tblCellMar>
      </w:tblPr>
      <w:tblGrid>
        <w:gridCol w:w="709"/>
        <w:gridCol w:w="1565"/>
        <w:gridCol w:w="850"/>
        <w:gridCol w:w="4829"/>
        <w:gridCol w:w="1394"/>
      </w:tblGrid>
      <w:tr>
        <w:tblPrEx>
          <w:tblLayout w:type="fixed"/>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rPr>
            </w:pPr>
            <w:r>
              <w:rPr>
                <w:rFonts w:hint="eastAsia"/>
                <w:b/>
              </w:rPr>
              <w:t>序号</w:t>
            </w:r>
          </w:p>
        </w:tc>
        <w:tc>
          <w:tcPr>
            <w:tcW w:w="1565" w:type="dxa"/>
            <w:tcBorders>
              <w:top w:val="single" w:color="auto" w:sz="4" w:space="0"/>
              <w:left w:val="nil"/>
              <w:bottom w:val="single" w:color="auto" w:sz="4" w:space="0"/>
              <w:right w:val="single" w:color="auto" w:sz="4" w:space="0"/>
            </w:tcBorders>
            <w:shd w:val="clear" w:color="auto" w:fill="auto"/>
            <w:vAlign w:val="center"/>
          </w:tcPr>
          <w:p>
            <w:pPr>
              <w:jc w:val="center"/>
              <w:rPr>
                <w:b/>
              </w:rPr>
            </w:pPr>
            <w:r>
              <w:rPr>
                <w:rFonts w:hint="eastAsia"/>
                <w:b/>
              </w:rPr>
              <w:t>发起单位</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b/>
              </w:rPr>
            </w:pPr>
            <w:r>
              <w:rPr>
                <w:rFonts w:hint="eastAsia"/>
                <w:b/>
              </w:rPr>
              <w:t>负责人</w:t>
            </w:r>
          </w:p>
        </w:tc>
        <w:tc>
          <w:tcPr>
            <w:tcW w:w="4829" w:type="dxa"/>
            <w:tcBorders>
              <w:top w:val="single" w:color="auto" w:sz="4" w:space="0"/>
              <w:left w:val="nil"/>
              <w:bottom w:val="single" w:color="auto" w:sz="4" w:space="0"/>
              <w:right w:val="single" w:color="auto" w:sz="4" w:space="0"/>
            </w:tcBorders>
            <w:shd w:val="clear" w:color="auto" w:fill="auto"/>
            <w:vAlign w:val="center"/>
          </w:tcPr>
          <w:p>
            <w:pPr>
              <w:jc w:val="center"/>
              <w:rPr>
                <w:b/>
              </w:rPr>
            </w:pPr>
            <w:r>
              <w:rPr>
                <w:rFonts w:hint="eastAsia"/>
                <w:b/>
              </w:rPr>
              <w:t>课题名称</w:t>
            </w:r>
          </w:p>
        </w:tc>
        <w:tc>
          <w:tcPr>
            <w:tcW w:w="1394" w:type="dxa"/>
            <w:tcBorders>
              <w:top w:val="single" w:color="auto" w:sz="4" w:space="0"/>
              <w:left w:val="nil"/>
              <w:bottom w:val="single" w:color="auto" w:sz="4" w:space="0"/>
              <w:right w:val="single" w:color="auto" w:sz="4" w:space="0"/>
            </w:tcBorders>
            <w:shd w:val="clear" w:color="auto" w:fill="auto"/>
            <w:vAlign w:val="center"/>
          </w:tcPr>
          <w:p>
            <w:pPr>
              <w:jc w:val="center"/>
              <w:rPr>
                <w:b/>
              </w:rPr>
            </w:pPr>
            <w:r>
              <w:rPr>
                <w:rFonts w:hint="eastAsia"/>
                <w:b/>
              </w:rPr>
              <w:t>项目编号</w:t>
            </w:r>
          </w:p>
        </w:tc>
      </w:tr>
      <w:tr>
        <w:tblPrEx>
          <w:tblLayout w:type="fixed"/>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1</w:t>
            </w:r>
          </w:p>
        </w:tc>
        <w:tc>
          <w:tcPr>
            <w:tcW w:w="1565" w:type="dxa"/>
            <w:tcBorders>
              <w:top w:val="nil"/>
              <w:left w:val="nil"/>
              <w:bottom w:val="single" w:color="auto" w:sz="4" w:space="0"/>
              <w:right w:val="single" w:color="auto" w:sz="4" w:space="0"/>
            </w:tcBorders>
            <w:shd w:val="clear" w:color="auto" w:fill="auto"/>
            <w:vAlign w:val="center"/>
          </w:tcPr>
          <w:p>
            <w:r>
              <w:rPr>
                <w:rFonts w:hint="eastAsia"/>
              </w:rPr>
              <w:t>华东师范大学</w:t>
            </w:r>
          </w:p>
        </w:tc>
        <w:tc>
          <w:tcPr>
            <w:tcW w:w="850" w:type="dxa"/>
            <w:tcBorders>
              <w:top w:val="nil"/>
              <w:left w:val="nil"/>
              <w:bottom w:val="single" w:color="auto" w:sz="4" w:space="0"/>
              <w:right w:val="single" w:color="auto" w:sz="4" w:space="0"/>
            </w:tcBorders>
            <w:shd w:val="clear" w:color="auto" w:fill="auto"/>
            <w:vAlign w:val="center"/>
          </w:tcPr>
          <w:p>
            <w:pPr>
              <w:jc w:val="center"/>
            </w:pPr>
            <w:r>
              <w:rPr>
                <w:rFonts w:hint="eastAsia"/>
              </w:rPr>
              <w:t xml:space="preserve">石 </w:t>
            </w:r>
            <w:r>
              <w:t xml:space="preserve"> </w:t>
            </w:r>
            <w:r>
              <w:rPr>
                <w:rFonts w:hint="eastAsia"/>
              </w:rPr>
              <w:t>云</w:t>
            </w:r>
          </w:p>
        </w:tc>
        <w:tc>
          <w:tcPr>
            <w:tcW w:w="4829" w:type="dxa"/>
            <w:tcBorders>
              <w:top w:val="nil"/>
              <w:left w:val="nil"/>
              <w:bottom w:val="single" w:color="auto" w:sz="4" w:space="0"/>
              <w:right w:val="single" w:color="auto" w:sz="4" w:space="0"/>
            </w:tcBorders>
            <w:shd w:val="clear" w:color="auto" w:fill="auto"/>
            <w:vAlign w:val="center"/>
          </w:tcPr>
          <w:p>
            <w:r>
              <w:rPr>
                <w:rFonts w:hint="eastAsia"/>
              </w:rPr>
              <w:t>习近平工会思想研究</w:t>
            </w:r>
          </w:p>
        </w:tc>
        <w:tc>
          <w:tcPr>
            <w:tcW w:w="1394"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szCs w:val="21"/>
              </w:rPr>
            </w:pPr>
            <w:r>
              <w:rPr>
                <w:rFonts w:hint="eastAsia" w:asciiTheme="minorEastAsia" w:hAnsiTheme="minorEastAsia"/>
                <w:szCs w:val="21"/>
              </w:rPr>
              <w:t>2018GHL01</w:t>
            </w:r>
          </w:p>
        </w:tc>
      </w:tr>
      <w:tr>
        <w:tblPrEx>
          <w:tblLayout w:type="fixed"/>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2</w:t>
            </w:r>
          </w:p>
        </w:tc>
        <w:tc>
          <w:tcPr>
            <w:tcW w:w="1565" w:type="dxa"/>
            <w:tcBorders>
              <w:top w:val="nil"/>
              <w:left w:val="nil"/>
              <w:bottom w:val="single" w:color="auto" w:sz="4" w:space="0"/>
              <w:right w:val="single" w:color="auto" w:sz="4" w:space="0"/>
            </w:tcBorders>
            <w:shd w:val="clear" w:color="auto" w:fill="auto"/>
            <w:vAlign w:val="center"/>
          </w:tcPr>
          <w:p>
            <w:r>
              <w:rPr>
                <w:rFonts w:hint="eastAsia"/>
              </w:rPr>
              <w:t>上海交通大学</w:t>
            </w:r>
          </w:p>
        </w:tc>
        <w:tc>
          <w:tcPr>
            <w:tcW w:w="850" w:type="dxa"/>
            <w:tcBorders>
              <w:top w:val="nil"/>
              <w:left w:val="nil"/>
              <w:bottom w:val="single" w:color="auto" w:sz="4" w:space="0"/>
              <w:right w:val="single" w:color="auto" w:sz="4" w:space="0"/>
            </w:tcBorders>
            <w:shd w:val="clear" w:color="auto" w:fill="auto"/>
            <w:vAlign w:val="center"/>
          </w:tcPr>
          <w:p>
            <w:pPr>
              <w:jc w:val="center"/>
            </w:pPr>
            <w:r>
              <w:rPr>
                <w:rFonts w:hint="eastAsia"/>
              </w:rPr>
              <w:t>王华博</w:t>
            </w:r>
          </w:p>
        </w:tc>
        <w:tc>
          <w:tcPr>
            <w:tcW w:w="4829" w:type="dxa"/>
            <w:tcBorders>
              <w:top w:val="nil"/>
              <w:left w:val="nil"/>
              <w:bottom w:val="single" w:color="auto" w:sz="4" w:space="0"/>
              <w:right w:val="single" w:color="auto" w:sz="4" w:space="0"/>
            </w:tcBorders>
            <w:shd w:val="clear" w:color="auto" w:fill="auto"/>
            <w:vAlign w:val="center"/>
          </w:tcPr>
          <w:p>
            <w:r>
              <w:rPr>
                <w:rFonts w:hint="eastAsia"/>
              </w:rPr>
              <w:t>互联网思维下教育工会工作创新机制研究</w:t>
            </w:r>
          </w:p>
        </w:tc>
        <w:tc>
          <w:tcPr>
            <w:tcW w:w="1394"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szCs w:val="21"/>
              </w:rPr>
            </w:pPr>
            <w:r>
              <w:rPr>
                <w:rFonts w:hint="eastAsia" w:asciiTheme="minorEastAsia" w:hAnsiTheme="minorEastAsia"/>
                <w:szCs w:val="21"/>
              </w:rPr>
              <w:t>2018GHL02</w:t>
            </w:r>
          </w:p>
        </w:tc>
      </w:tr>
      <w:tr>
        <w:tblPrEx>
          <w:tblLayout w:type="fixed"/>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3</w:t>
            </w:r>
          </w:p>
        </w:tc>
        <w:tc>
          <w:tcPr>
            <w:tcW w:w="1565" w:type="dxa"/>
            <w:tcBorders>
              <w:top w:val="nil"/>
              <w:left w:val="nil"/>
              <w:bottom w:val="single" w:color="auto" w:sz="4" w:space="0"/>
              <w:right w:val="single" w:color="auto" w:sz="4" w:space="0"/>
            </w:tcBorders>
            <w:shd w:val="clear" w:color="auto" w:fill="auto"/>
            <w:vAlign w:val="center"/>
          </w:tcPr>
          <w:p>
            <w:r>
              <w:rPr>
                <w:rFonts w:hint="eastAsia"/>
              </w:rPr>
              <w:t>上海工程技术大学</w:t>
            </w:r>
          </w:p>
        </w:tc>
        <w:tc>
          <w:tcPr>
            <w:tcW w:w="850" w:type="dxa"/>
            <w:tcBorders>
              <w:top w:val="nil"/>
              <w:left w:val="nil"/>
              <w:bottom w:val="single" w:color="auto" w:sz="4" w:space="0"/>
              <w:right w:val="single" w:color="auto" w:sz="4" w:space="0"/>
            </w:tcBorders>
            <w:shd w:val="clear" w:color="auto" w:fill="auto"/>
            <w:vAlign w:val="center"/>
          </w:tcPr>
          <w:p>
            <w:pPr>
              <w:jc w:val="center"/>
            </w:pPr>
            <w:r>
              <w:rPr>
                <w:rFonts w:hint="eastAsia"/>
              </w:rPr>
              <w:t xml:space="preserve">吴 </w:t>
            </w:r>
            <w:r>
              <w:t xml:space="preserve"> </w:t>
            </w:r>
            <w:r>
              <w:rPr>
                <w:rFonts w:hint="eastAsia"/>
              </w:rPr>
              <w:t>刚</w:t>
            </w:r>
          </w:p>
        </w:tc>
        <w:tc>
          <w:tcPr>
            <w:tcW w:w="4829" w:type="dxa"/>
            <w:tcBorders>
              <w:top w:val="nil"/>
              <w:left w:val="nil"/>
              <w:bottom w:val="single" w:color="auto" w:sz="4" w:space="0"/>
              <w:right w:val="single" w:color="auto" w:sz="4" w:space="0"/>
            </w:tcBorders>
            <w:shd w:val="clear" w:color="auto" w:fill="auto"/>
            <w:vAlign w:val="center"/>
          </w:tcPr>
          <w:p>
            <w:r>
              <w:rPr>
                <w:rFonts w:hint="eastAsia"/>
              </w:rPr>
              <w:t>中国造制造2025背景下产业工人技能开发模式的国际比较研究</w:t>
            </w:r>
          </w:p>
        </w:tc>
        <w:tc>
          <w:tcPr>
            <w:tcW w:w="1394"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szCs w:val="21"/>
              </w:rPr>
            </w:pPr>
            <w:r>
              <w:rPr>
                <w:rFonts w:hint="eastAsia" w:asciiTheme="minorEastAsia" w:hAnsiTheme="minorEastAsia"/>
                <w:szCs w:val="21"/>
              </w:rPr>
              <w:t>2018GHL03</w:t>
            </w:r>
          </w:p>
        </w:tc>
      </w:tr>
      <w:tr>
        <w:tblPrEx>
          <w:tblLayout w:type="fixed"/>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4</w:t>
            </w:r>
          </w:p>
        </w:tc>
        <w:tc>
          <w:tcPr>
            <w:tcW w:w="1565" w:type="dxa"/>
            <w:tcBorders>
              <w:top w:val="nil"/>
              <w:left w:val="nil"/>
              <w:bottom w:val="single" w:color="auto" w:sz="4" w:space="0"/>
              <w:right w:val="single" w:color="auto" w:sz="4" w:space="0"/>
            </w:tcBorders>
            <w:shd w:val="clear" w:color="auto" w:fill="auto"/>
            <w:vAlign w:val="center"/>
          </w:tcPr>
          <w:p>
            <w:r>
              <w:rPr>
                <w:rFonts w:hint="eastAsia"/>
              </w:rPr>
              <w:t>华东师范大学</w:t>
            </w:r>
          </w:p>
        </w:tc>
        <w:tc>
          <w:tcPr>
            <w:tcW w:w="850" w:type="dxa"/>
            <w:tcBorders>
              <w:top w:val="nil"/>
              <w:left w:val="nil"/>
              <w:bottom w:val="single" w:color="auto" w:sz="4" w:space="0"/>
              <w:right w:val="single" w:color="auto" w:sz="4" w:space="0"/>
            </w:tcBorders>
            <w:shd w:val="clear" w:color="auto" w:fill="auto"/>
            <w:vAlign w:val="center"/>
          </w:tcPr>
          <w:p>
            <w:pPr>
              <w:jc w:val="center"/>
            </w:pPr>
            <w:r>
              <w:rPr>
                <w:rFonts w:hint="eastAsia"/>
              </w:rPr>
              <w:t>王子蕲</w:t>
            </w:r>
          </w:p>
        </w:tc>
        <w:tc>
          <w:tcPr>
            <w:tcW w:w="4829" w:type="dxa"/>
            <w:tcBorders>
              <w:top w:val="nil"/>
              <w:left w:val="nil"/>
              <w:bottom w:val="single" w:color="auto" w:sz="4" w:space="0"/>
              <w:right w:val="single" w:color="auto" w:sz="4" w:space="0"/>
            </w:tcBorders>
            <w:shd w:val="clear" w:color="auto" w:fill="auto"/>
            <w:vAlign w:val="center"/>
          </w:tcPr>
          <w:p>
            <w:r>
              <w:rPr>
                <w:rFonts w:hint="eastAsia"/>
              </w:rPr>
              <w:t>“双一流”建设高校工会聚焦教师美好生活需要的问题及对策研究</w:t>
            </w:r>
          </w:p>
        </w:tc>
        <w:tc>
          <w:tcPr>
            <w:tcW w:w="1394"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szCs w:val="21"/>
              </w:rPr>
            </w:pPr>
            <w:r>
              <w:rPr>
                <w:rFonts w:hint="eastAsia" w:asciiTheme="minorEastAsia" w:hAnsiTheme="minorEastAsia"/>
                <w:szCs w:val="21"/>
              </w:rPr>
              <w:t>2018GHL04</w:t>
            </w:r>
          </w:p>
        </w:tc>
      </w:tr>
      <w:tr>
        <w:tblPrEx>
          <w:tblLayout w:type="fixed"/>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5</w:t>
            </w:r>
          </w:p>
        </w:tc>
        <w:tc>
          <w:tcPr>
            <w:tcW w:w="1565" w:type="dxa"/>
            <w:tcBorders>
              <w:top w:val="nil"/>
              <w:left w:val="nil"/>
              <w:bottom w:val="single" w:color="auto" w:sz="4" w:space="0"/>
              <w:right w:val="single" w:color="auto" w:sz="4" w:space="0"/>
            </w:tcBorders>
            <w:shd w:val="clear" w:color="auto" w:fill="auto"/>
            <w:vAlign w:val="center"/>
          </w:tcPr>
          <w:p>
            <w:r>
              <w:rPr>
                <w:rFonts w:hint="eastAsia"/>
              </w:rPr>
              <w:t>上海交通大学</w:t>
            </w:r>
          </w:p>
        </w:tc>
        <w:tc>
          <w:tcPr>
            <w:tcW w:w="850" w:type="dxa"/>
            <w:tcBorders>
              <w:top w:val="nil"/>
              <w:left w:val="nil"/>
              <w:bottom w:val="single" w:color="auto" w:sz="4" w:space="0"/>
              <w:right w:val="single" w:color="auto" w:sz="4" w:space="0"/>
            </w:tcBorders>
            <w:shd w:val="clear" w:color="auto" w:fill="auto"/>
            <w:vAlign w:val="center"/>
          </w:tcPr>
          <w:p>
            <w:pPr>
              <w:jc w:val="center"/>
            </w:pPr>
            <w:r>
              <w:rPr>
                <w:rFonts w:hint="eastAsia"/>
              </w:rPr>
              <w:t>张安胜</w:t>
            </w:r>
          </w:p>
        </w:tc>
        <w:tc>
          <w:tcPr>
            <w:tcW w:w="4829" w:type="dxa"/>
            <w:tcBorders>
              <w:top w:val="nil"/>
              <w:left w:val="nil"/>
              <w:bottom w:val="single" w:color="auto" w:sz="4" w:space="0"/>
              <w:right w:val="single" w:color="auto" w:sz="4" w:space="0"/>
            </w:tcBorders>
            <w:shd w:val="clear" w:color="auto" w:fill="auto"/>
            <w:vAlign w:val="center"/>
          </w:tcPr>
          <w:p>
            <w:r>
              <w:rPr>
                <w:rFonts w:hint="eastAsia"/>
              </w:rPr>
              <w:t>群团改革背景下高校工会增强政治性、先进性、群众性的工作路径研究——以上海交通大学为例</w:t>
            </w:r>
          </w:p>
        </w:tc>
        <w:tc>
          <w:tcPr>
            <w:tcW w:w="1394"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szCs w:val="21"/>
              </w:rPr>
            </w:pPr>
            <w:r>
              <w:rPr>
                <w:rFonts w:hint="eastAsia" w:asciiTheme="minorEastAsia" w:hAnsiTheme="minorEastAsia"/>
                <w:szCs w:val="21"/>
              </w:rPr>
              <w:t>2018GHL05</w:t>
            </w:r>
          </w:p>
        </w:tc>
      </w:tr>
      <w:tr>
        <w:tblPrEx>
          <w:tblLayout w:type="fixed"/>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6</w:t>
            </w:r>
          </w:p>
        </w:tc>
        <w:tc>
          <w:tcPr>
            <w:tcW w:w="1565" w:type="dxa"/>
            <w:tcBorders>
              <w:top w:val="nil"/>
              <w:left w:val="nil"/>
              <w:bottom w:val="single" w:color="auto" w:sz="4" w:space="0"/>
              <w:right w:val="single" w:color="auto" w:sz="4" w:space="0"/>
            </w:tcBorders>
            <w:shd w:val="clear" w:color="auto" w:fill="auto"/>
            <w:vAlign w:val="center"/>
          </w:tcPr>
          <w:p>
            <w:r>
              <w:rPr>
                <w:rFonts w:hint="eastAsia"/>
              </w:rPr>
              <w:t>东华大学</w:t>
            </w:r>
          </w:p>
        </w:tc>
        <w:tc>
          <w:tcPr>
            <w:tcW w:w="850" w:type="dxa"/>
            <w:tcBorders>
              <w:top w:val="nil"/>
              <w:left w:val="nil"/>
              <w:bottom w:val="single" w:color="auto" w:sz="4" w:space="0"/>
              <w:right w:val="single" w:color="auto" w:sz="4" w:space="0"/>
            </w:tcBorders>
            <w:shd w:val="clear" w:color="auto" w:fill="auto"/>
            <w:vAlign w:val="center"/>
          </w:tcPr>
          <w:p>
            <w:pPr>
              <w:jc w:val="center"/>
            </w:pPr>
            <w:r>
              <w:rPr>
                <w:rFonts w:hint="eastAsia"/>
              </w:rPr>
              <w:t>周大智</w:t>
            </w:r>
          </w:p>
        </w:tc>
        <w:tc>
          <w:tcPr>
            <w:tcW w:w="4829" w:type="dxa"/>
            <w:tcBorders>
              <w:top w:val="nil"/>
              <w:left w:val="nil"/>
              <w:bottom w:val="single" w:color="auto" w:sz="4" w:space="0"/>
              <w:right w:val="single" w:color="auto" w:sz="4" w:space="0"/>
            </w:tcBorders>
            <w:shd w:val="clear" w:color="auto" w:fill="auto"/>
            <w:vAlign w:val="center"/>
          </w:tcPr>
          <w:p>
            <w:r>
              <w:rPr>
                <w:rFonts w:hint="eastAsia"/>
              </w:rPr>
              <w:t>以法治思维、法治方式强化高校工会组织的维权能力建设</w:t>
            </w:r>
          </w:p>
        </w:tc>
        <w:tc>
          <w:tcPr>
            <w:tcW w:w="1394"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szCs w:val="21"/>
              </w:rPr>
            </w:pPr>
            <w:r>
              <w:rPr>
                <w:rFonts w:hint="eastAsia" w:asciiTheme="minorEastAsia" w:hAnsiTheme="minorEastAsia"/>
                <w:szCs w:val="21"/>
              </w:rPr>
              <w:t>2018GHL06</w:t>
            </w:r>
          </w:p>
        </w:tc>
      </w:tr>
      <w:tr>
        <w:tblPrEx>
          <w:tblLayout w:type="fixed"/>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7</w:t>
            </w:r>
          </w:p>
        </w:tc>
        <w:tc>
          <w:tcPr>
            <w:tcW w:w="1565" w:type="dxa"/>
            <w:tcBorders>
              <w:top w:val="nil"/>
              <w:left w:val="nil"/>
              <w:bottom w:val="single" w:color="auto" w:sz="4" w:space="0"/>
              <w:right w:val="single" w:color="auto" w:sz="4" w:space="0"/>
            </w:tcBorders>
            <w:shd w:val="clear" w:color="auto" w:fill="auto"/>
            <w:vAlign w:val="center"/>
          </w:tcPr>
          <w:p>
            <w:r>
              <w:rPr>
                <w:rFonts w:hint="eastAsia"/>
              </w:rPr>
              <w:t>上海对外经贸大学</w:t>
            </w:r>
          </w:p>
        </w:tc>
        <w:tc>
          <w:tcPr>
            <w:tcW w:w="850" w:type="dxa"/>
            <w:tcBorders>
              <w:top w:val="nil"/>
              <w:left w:val="nil"/>
              <w:bottom w:val="single" w:color="auto" w:sz="4" w:space="0"/>
              <w:right w:val="single" w:color="auto" w:sz="4" w:space="0"/>
            </w:tcBorders>
            <w:shd w:val="clear" w:color="auto" w:fill="auto"/>
            <w:vAlign w:val="center"/>
          </w:tcPr>
          <w:p>
            <w:pPr>
              <w:jc w:val="center"/>
            </w:pPr>
            <w:r>
              <w:rPr>
                <w:rFonts w:hint="eastAsia"/>
              </w:rPr>
              <w:t>郭新顺</w:t>
            </w:r>
          </w:p>
        </w:tc>
        <w:tc>
          <w:tcPr>
            <w:tcW w:w="4829" w:type="dxa"/>
            <w:tcBorders>
              <w:top w:val="nil"/>
              <w:left w:val="nil"/>
              <w:bottom w:val="single" w:color="auto" w:sz="4" w:space="0"/>
              <w:right w:val="single" w:color="auto" w:sz="4" w:space="0"/>
            </w:tcBorders>
            <w:shd w:val="clear" w:color="auto" w:fill="auto"/>
            <w:vAlign w:val="center"/>
          </w:tcPr>
          <w:p>
            <w:r>
              <w:rPr>
                <w:rFonts w:hint="eastAsia"/>
              </w:rPr>
              <w:t>新时代高校工会工作重心下移及绩效考核研究</w:t>
            </w:r>
          </w:p>
        </w:tc>
        <w:tc>
          <w:tcPr>
            <w:tcW w:w="1394"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szCs w:val="21"/>
              </w:rPr>
            </w:pPr>
            <w:r>
              <w:rPr>
                <w:rFonts w:hint="eastAsia" w:asciiTheme="minorEastAsia" w:hAnsiTheme="minorEastAsia"/>
                <w:szCs w:val="21"/>
              </w:rPr>
              <w:t>2018GHL07</w:t>
            </w:r>
          </w:p>
        </w:tc>
      </w:tr>
      <w:tr>
        <w:tblPrEx>
          <w:tblLayout w:type="fixed"/>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8</w:t>
            </w:r>
          </w:p>
        </w:tc>
        <w:tc>
          <w:tcPr>
            <w:tcW w:w="1565" w:type="dxa"/>
            <w:tcBorders>
              <w:top w:val="nil"/>
              <w:left w:val="nil"/>
              <w:bottom w:val="single" w:color="auto" w:sz="4" w:space="0"/>
              <w:right w:val="single" w:color="auto" w:sz="4" w:space="0"/>
            </w:tcBorders>
            <w:shd w:val="clear" w:color="auto" w:fill="auto"/>
            <w:vAlign w:val="center"/>
          </w:tcPr>
          <w:p>
            <w:r>
              <w:rPr>
                <w:rFonts w:hint="eastAsia"/>
              </w:rPr>
              <w:t>上海电机学院</w:t>
            </w:r>
          </w:p>
        </w:tc>
        <w:tc>
          <w:tcPr>
            <w:tcW w:w="850" w:type="dxa"/>
            <w:tcBorders>
              <w:top w:val="nil"/>
              <w:left w:val="nil"/>
              <w:bottom w:val="single" w:color="auto" w:sz="4" w:space="0"/>
              <w:right w:val="single" w:color="auto" w:sz="4" w:space="0"/>
            </w:tcBorders>
            <w:shd w:val="clear" w:color="auto" w:fill="auto"/>
            <w:vAlign w:val="center"/>
          </w:tcPr>
          <w:p>
            <w:pPr>
              <w:jc w:val="center"/>
            </w:pPr>
            <w:r>
              <w:rPr>
                <w:rFonts w:hint="eastAsia"/>
              </w:rPr>
              <w:t xml:space="preserve">宋 </w:t>
            </w:r>
            <w:r>
              <w:t xml:space="preserve"> </w:t>
            </w:r>
            <w:r>
              <w:rPr>
                <w:rFonts w:hint="eastAsia"/>
              </w:rPr>
              <w:t>洁</w:t>
            </w:r>
          </w:p>
        </w:tc>
        <w:tc>
          <w:tcPr>
            <w:tcW w:w="4829" w:type="dxa"/>
            <w:tcBorders>
              <w:top w:val="nil"/>
              <w:left w:val="nil"/>
              <w:bottom w:val="single" w:color="auto" w:sz="4" w:space="0"/>
              <w:right w:val="single" w:color="auto" w:sz="4" w:space="0"/>
            </w:tcBorders>
            <w:shd w:val="clear" w:color="auto" w:fill="auto"/>
            <w:vAlign w:val="center"/>
          </w:tcPr>
          <w:p>
            <w:r>
              <w:rPr>
                <w:rFonts w:hint="eastAsia"/>
              </w:rPr>
              <w:t>上海高校海归青年教师政治意识形态调查研究</w:t>
            </w:r>
          </w:p>
        </w:tc>
        <w:tc>
          <w:tcPr>
            <w:tcW w:w="1394"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szCs w:val="21"/>
              </w:rPr>
            </w:pPr>
            <w:r>
              <w:rPr>
                <w:rFonts w:hint="eastAsia" w:asciiTheme="minorEastAsia" w:hAnsiTheme="minorEastAsia"/>
                <w:szCs w:val="21"/>
              </w:rPr>
              <w:t>2018GHL08</w:t>
            </w:r>
          </w:p>
        </w:tc>
      </w:tr>
      <w:tr>
        <w:tblPrEx>
          <w:tblLayout w:type="fixed"/>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9</w:t>
            </w:r>
          </w:p>
        </w:tc>
        <w:tc>
          <w:tcPr>
            <w:tcW w:w="1565" w:type="dxa"/>
            <w:tcBorders>
              <w:top w:val="nil"/>
              <w:left w:val="nil"/>
              <w:bottom w:val="single" w:color="auto" w:sz="4" w:space="0"/>
              <w:right w:val="single" w:color="auto" w:sz="4" w:space="0"/>
            </w:tcBorders>
            <w:shd w:val="clear" w:color="auto" w:fill="auto"/>
            <w:vAlign w:val="center"/>
          </w:tcPr>
          <w:p>
            <w:r>
              <w:rPr>
                <w:rFonts w:hint="eastAsia"/>
              </w:rPr>
              <w:t>复旦大学</w:t>
            </w:r>
          </w:p>
        </w:tc>
        <w:tc>
          <w:tcPr>
            <w:tcW w:w="850" w:type="dxa"/>
            <w:tcBorders>
              <w:top w:val="nil"/>
              <w:left w:val="nil"/>
              <w:bottom w:val="single" w:color="auto" w:sz="4" w:space="0"/>
              <w:right w:val="single" w:color="auto" w:sz="4" w:space="0"/>
            </w:tcBorders>
            <w:shd w:val="clear" w:color="auto" w:fill="auto"/>
            <w:vAlign w:val="center"/>
          </w:tcPr>
          <w:p>
            <w:pPr>
              <w:jc w:val="center"/>
            </w:pPr>
            <w:r>
              <w:rPr>
                <w:rFonts w:hint="eastAsia"/>
              </w:rPr>
              <w:t xml:space="preserve">周 </w:t>
            </w:r>
            <w:r>
              <w:t xml:space="preserve"> </w:t>
            </w:r>
            <w:r>
              <w:rPr>
                <w:rFonts w:hint="eastAsia"/>
              </w:rPr>
              <w:t>悦</w:t>
            </w:r>
          </w:p>
        </w:tc>
        <w:tc>
          <w:tcPr>
            <w:tcW w:w="4829" w:type="dxa"/>
            <w:tcBorders>
              <w:top w:val="nil"/>
              <w:left w:val="nil"/>
              <w:bottom w:val="single" w:color="auto" w:sz="4" w:space="0"/>
              <w:right w:val="single" w:color="auto" w:sz="4" w:space="0"/>
            </w:tcBorders>
            <w:shd w:val="clear" w:color="auto" w:fill="auto"/>
            <w:vAlign w:val="center"/>
          </w:tcPr>
          <w:p>
            <w:r>
              <w:rPr>
                <w:rFonts w:hint="eastAsia"/>
              </w:rPr>
              <w:t>高校教职工民主参与院系治理的途径和载体研究</w:t>
            </w:r>
          </w:p>
        </w:tc>
        <w:tc>
          <w:tcPr>
            <w:tcW w:w="1394"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szCs w:val="21"/>
              </w:rPr>
            </w:pPr>
            <w:r>
              <w:rPr>
                <w:rFonts w:hint="eastAsia" w:asciiTheme="minorEastAsia" w:hAnsiTheme="minorEastAsia"/>
                <w:szCs w:val="21"/>
              </w:rPr>
              <w:t>2018GHL09</w:t>
            </w:r>
          </w:p>
        </w:tc>
      </w:tr>
      <w:tr>
        <w:tblPrEx>
          <w:tblLayout w:type="fixed"/>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10</w:t>
            </w:r>
          </w:p>
        </w:tc>
        <w:tc>
          <w:tcPr>
            <w:tcW w:w="1565" w:type="dxa"/>
            <w:tcBorders>
              <w:top w:val="nil"/>
              <w:left w:val="nil"/>
              <w:bottom w:val="single" w:color="auto" w:sz="4" w:space="0"/>
              <w:right w:val="single" w:color="auto" w:sz="4" w:space="0"/>
            </w:tcBorders>
            <w:shd w:val="clear" w:color="auto" w:fill="auto"/>
            <w:vAlign w:val="center"/>
          </w:tcPr>
          <w:p>
            <w:r>
              <w:rPr>
                <w:rFonts w:hint="eastAsia"/>
              </w:rPr>
              <w:t>同济大学</w:t>
            </w:r>
          </w:p>
        </w:tc>
        <w:tc>
          <w:tcPr>
            <w:tcW w:w="850" w:type="dxa"/>
            <w:tcBorders>
              <w:top w:val="nil"/>
              <w:left w:val="nil"/>
              <w:bottom w:val="single" w:color="auto" w:sz="4" w:space="0"/>
              <w:right w:val="single" w:color="auto" w:sz="4" w:space="0"/>
            </w:tcBorders>
            <w:shd w:val="clear" w:color="auto" w:fill="auto"/>
            <w:vAlign w:val="center"/>
          </w:tcPr>
          <w:p>
            <w:pPr>
              <w:jc w:val="center"/>
            </w:pPr>
            <w:r>
              <w:rPr>
                <w:rFonts w:hint="eastAsia"/>
              </w:rPr>
              <w:t xml:space="preserve">谭 </w:t>
            </w:r>
            <w:r>
              <w:t xml:space="preserve"> </w:t>
            </w:r>
            <w:r>
              <w:rPr>
                <w:rFonts w:hint="eastAsia"/>
              </w:rPr>
              <w:t>武</w:t>
            </w:r>
          </w:p>
        </w:tc>
        <w:tc>
          <w:tcPr>
            <w:tcW w:w="4829" w:type="dxa"/>
            <w:tcBorders>
              <w:top w:val="nil"/>
              <w:left w:val="nil"/>
              <w:bottom w:val="single" w:color="auto" w:sz="4" w:space="0"/>
              <w:right w:val="single" w:color="auto" w:sz="4" w:space="0"/>
            </w:tcBorders>
            <w:shd w:val="clear" w:color="auto" w:fill="auto"/>
            <w:vAlign w:val="center"/>
          </w:tcPr>
          <w:p>
            <w:r>
              <w:rPr>
                <w:rFonts w:hint="eastAsia"/>
              </w:rPr>
              <w:t>新时代下高校工会引领青年教师立德树人的长效机制研究</w:t>
            </w:r>
          </w:p>
        </w:tc>
        <w:tc>
          <w:tcPr>
            <w:tcW w:w="1394"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szCs w:val="21"/>
              </w:rPr>
            </w:pPr>
            <w:r>
              <w:rPr>
                <w:rFonts w:hint="eastAsia" w:asciiTheme="minorEastAsia" w:hAnsiTheme="minorEastAsia"/>
                <w:szCs w:val="21"/>
              </w:rPr>
              <w:t>2018GHL10</w:t>
            </w:r>
          </w:p>
        </w:tc>
      </w:tr>
    </w:tbl>
    <w:p/>
    <w:p>
      <w:pPr>
        <w:spacing w:line="440" w:lineRule="exact"/>
        <w:rPr>
          <w:rFonts w:ascii="仿宋" w:hAnsi="仿宋" w:eastAsia="仿宋"/>
          <w:b/>
          <w:sz w:val="28"/>
          <w:szCs w:val="28"/>
        </w:rPr>
      </w:pPr>
      <w:r>
        <w:rPr>
          <w:rFonts w:ascii="仿宋" w:hAnsi="仿宋" w:eastAsia="仿宋"/>
          <w:b/>
          <w:sz w:val="28"/>
          <w:szCs w:val="28"/>
        </w:rPr>
        <w:t>二</w:t>
      </w:r>
      <w:r>
        <w:rPr>
          <w:rFonts w:hint="eastAsia" w:ascii="仿宋" w:hAnsi="仿宋" w:eastAsia="仿宋"/>
          <w:b/>
          <w:sz w:val="28"/>
          <w:szCs w:val="28"/>
        </w:rPr>
        <w:t>、</w:t>
      </w:r>
      <w:r>
        <w:rPr>
          <w:rFonts w:ascii="仿宋" w:hAnsi="仿宋" w:eastAsia="仿宋"/>
          <w:b/>
          <w:sz w:val="28"/>
          <w:szCs w:val="28"/>
        </w:rPr>
        <w:t>自主研究课题</w:t>
      </w:r>
      <w:r>
        <w:rPr>
          <w:rFonts w:hint="eastAsia" w:ascii="仿宋" w:hAnsi="仿宋" w:eastAsia="仿宋"/>
          <w:b/>
          <w:sz w:val="28"/>
          <w:szCs w:val="28"/>
        </w:rPr>
        <w:t>：</w:t>
      </w:r>
    </w:p>
    <w:tbl>
      <w:tblPr>
        <w:tblStyle w:val="5"/>
        <w:tblW w:w="9427" w:type="dxa"/>
        <w:jc w:val="center"/>
        <w:tblInd w:w="0" w:type="dxa"/>
        <w:tblLayout w:type="fixed"/>
        <w:tblCellMar>
          <w:top w:w="0" w:type="dxa"/>
          <w:left w:w="108" w:type="dxa"/>
          <w:bottom w:w="0" w:type="dxa"/>
          <w:right w:w="108" w:type="dxa"/>
        </w:tblCellMar>
      </w:tblPr>
      <w:tblGrid>
        <w:gridCol w:w="709"/>
        <w:gridCol w:w="1565"/>
        <w:gridCol w:w="850"/>
        <w:gridCol w:w="4827"/>
        <w:gridCol w:w="1476"/>
      </w:tblGrid>
      <w:tr>
        <w:tblPrEx>
          <w:tblLayout w:type="fixed"/>
          <w:tblCellMar>
            <w:top w:w="0" w:type="dxa"/>
            <w:left w:w="108" w:type="dxa"/>
            <w:bottom w:w="0" w:type="dxa"/>
            <w:right w:w="108" w:type="dxa"/>
          </w:tblCellMar>
        </w:tblPrEx>
        <w:trPr>
          <w:trHeight w:val="402"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b/>
                <w:szCs w:val="21"/>
              </w:rPr>
            </w:pPr>
            <w:r>
              <w:rPr>
                <w:rFonts w:hint="eastAsia" w:asciiTheme="minorEastAsia" w:hAnsiTheme="minorEastAsia"/>
                <w:b/>
                <w:szCs w:val="21"/>
              </w:rPr>
              <w:t>序号</w:t>
            </w:r>
          </w:p>
        </w:tc>
        <w:tc>
          <w:tcPr>
            <w:tcW w:w="1565"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b/>
                <w:szCs w:val="21"/>
              </w:rPr>
            </w:pPr>
            <w:r>
              <w:rPr>
                <w:rFonts w:hint="eastAsia" w:asciiTheme="minorEastAsia" w:hAnsiTheme="minorEastAsia"/>
                <w:b/>
                <w:szCs w:val="21"/>
              </w:rPr>
              <w:t>发起单位</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b/>
                <w:szCs w:val="21"/>
              </w:rPr>
            </w:pPr>
            <w:r>
              <w:rPr>
                <w:rFonts w:hint="eastAsia"/>
                <w:b/>
                <w:szCs w:val="21"/>
              </w:rPr>
              <w:t>负责人</w:t>
            </w:r>
          </w:p>
        </w:tc>
        <w:tc>
          <w:tcPr>
            <w:tcW w:w="4827"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b/>
                <w:szCs w:val="21"/>
              </w:rPr>
            </w:pPr>
            <w:r>
              <w:rPr>
                <w:rFonts w:hint="eastAsia" w:asciiTheme="minorEastAsia" w:hAnsiTheme="minorEastAsia"/>
                <w:b/>
                <w:szCs w:val="21"/>
              </w:rPr>
              <w:t>课题名称</w:t>
            </w:r>
          </w:p>
        </w:tc>
        <w:tc>
          <w:tcPr>
            <w:tcW w:w="1476"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b/>
                <w:szCs w:val="21"/>
              </w:rPr>
            </w:pPr>
            <w:r>
              <w:rPr>
                <w:rFonts w:hint="eastAsia" w:asciiTheme="minorEastAsia" w:hAnsiTheme="minorEastAsia"/>
                <w:b/>
                <w:szCs w:val="21"/>
              </w:rPr>
              <w:t>项目编号</w:t>
            </w:r>
          </w:p>
        </w:tc>
      </w:tr>
      <w:tr>
        <w:tblPrEx>
          <w:tblLayout w:type="fixed"/>
          <w:tblCellMar>
            <w:top w:w="0" w:type="dxa"/>
            <w:left w:w="108" w:type="dxa"/>
            <w:bottom w:w="0" w:type="dxa"/>
            <w:right w:w="108" w:type="dxa"/>
          </w:tblCellMar>
        </w:tblPrEx>
        <w:trPr>
          <w:trHeight w:val="402"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11</w:t>
            </w:r>
          </w:p>
        </w:tc>
        <w:tc>
          <w:tcPr>
            <w:tcW w:w="1565"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上海交通大学</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szCs w:val="21"/>
              </w:rPr>
            </w:pPr>
            <w:r>
              <w:rPr>
                <w:rFonts w:hint="eastAsia"/>
                <w:szCs w:val="21"/>
              </w:rPr>
              <w:t>郭俊华</w:t>
            </w:r>
          </w:p>
        </w:tc>
        <w:tc>
          <w:tcPr>
            <w:tcW w:w="4827"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上海市教育系统职工之家和职工小家的建设现状及测评体系研究</w:t>
            </w:r>
          </w:p>
        </w:tc>
        <w:tc>
          <w:tcPr>
            <w:tcW w:w="1476"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2018GHL11</w:t>
            </w:r>
          </w:p>
        </w:tc>
      </w:tr>
      <w:tr>
        <w:tblPrEx>
          <w:tblLayout w:type="fixed"/>
          <w:tblCellMar>
            <w:top w:w="0" w:type="dxa"/>
            <w:left w:w="108" w:type="dxa"/>
            <w:bottom w:w="0" w:type="dxa"/>
            <w:right w:w="108" w:type="dxa"/>
          </w:tblCellMar>
        </w:tblPrEx>
        <w:trPr>
          <w:trHeight w:val="402"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12</w:t>
            </w:r>
          </w:p>
        </w:tc>
        <w:tc>
          <w:tcPr>
            <w:tcW w:w="1565"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上海工程技术大学</w:t>
            </w:r>
          </w:p>
        </w:tc>
        <w:tc>
          <w:tcPr>
            <w:tcW w:w="850"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 xml:space="preserve">刘 </w:t>
            </w:r>
            <w:r>
              <w:rPr>
                <w:szCs w:val="21"/>
              </w:rPr>
              <w:t xml:space="preserve"> </w:t>
            </w:r>
            <w:r>
              <w:rPr>
                <w:rFonts w:hint="eastAsia"/>
                <w:szCs w:val="21"/>
              </w:rPr>
              <w:t>江</w:t>
            </w:r>
          </w:p>
        </w:tc>
        <w:tc>
          <w:tcPr>
            <w:tcW w:w="4827"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供给侧改革背景下高校工会助推青年教师发展的路径研究</w:t>
            </w:r>
          </w:p>
        </w:tc>
        <w:tc>
          <w:tcPr>
            <w:tcW w:w="147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2018GHL12</w:t>
            </w:r>
          </w:p>
        </w:tc>
      </w:tr>
      <w:tr>
        <w:tblPrEx>
          <w:tblLayout w:type="fixed"/>
          <w:tblCellMar>
            <w:top w:w="0" w:type="dxa"/>
            <w:left w:w="108" w:type="dxa"/>
            <w:bottom w:w="0" w:type="dxa"/>
            <w:right w:w="108" w:type="dxa"/>
          </w:tblCellMar>
        </w:tblPrEx>
        <w:trPr>
          <w:trHeight w:val="402"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13</w:t>
            </w:r>
          </w:p>
        </w:tc>
        <w:tc>
          <w:tcPr>
            <w:tcW w:w="1565"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上海交通大学</w:t>
            </w:r>
          </w:p>
        </w:tc>
        <w:tc>
          <w:tcPr>
            <w:tcW w:w="850"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陈中润</w:t>
            </w:r>
          </w:p>
        </w:tc>
        <w:tc>
          <w:tcPr>
            <w:tcW w:w="4827"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高校工会创新优化教师考核评价机制的作用研究</w:t>
            </w:r>
          </w:p>
        </w:tc>
        <w:tc>
          <w:tcPr>
            <w:tcW w:w="147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2018GHL13</w:t>
            </w:r>
          </w:p>
        </w:tc>
      </w:tr>
      <w:tr>
        <w:tblPrEx>
          <w:tblLayout w:type="fixed"/>
          <w:tblCellMar>
            <w:top w:w="0" w:type="dxa"/>
            <w:left w:w="108" w:type="dxa"/>
            <w:bottom w:w="0" w:type="dxa"/>
            <w:right w:w="108" w:type="dxa"/>
          </w:tblCellMar>
        </w:tblPrEx>
        <w:trPr>
          <w:trHeight w:val="402"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14</w:t>
            </w:r>
          </w:p>
        </w:tc>
        <w:tc>
          <w:tcPr>
            <w:tcW w:w="1565"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上海外国语大学</w:t>
            </w:r>
          </w:p>
        </w:tc>
        <w:tc>
          <w:tcPr>
            <w:tcW w:w="850"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于朝晖</w:t>
            </w:r>
          </w:p>
        </w:tc>
        <w:tc>
          <w:tcPr>
            <w:tcW w:w="4827"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一带一路背景下工会在战略沟通中的职能与作用研究</w:t>
            </w:r>
          </w:p>
        </w:tc>
        <w:tc>
          <w:tcPr>
            <w:tcW w:w="147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2018GHL14</w:t>
            </w:r>
          </w:p>
        </w:tc>
      </w:tr>
      <w:tr>
        <w:tblPrEx>
          <w:tblLayout w:type="fixed"/>
          <w:tblCellMar>
            <w:top w:w="0" w:type="dxa"/>
            <w:left w:w="108" w:type="dxa"/>
            <w:bottom w:w="0" w:type="dxa"/>
            <w:right w:w="108" w:type="dxa"/>
          </w:tblCellMar>
        </w:tblPrEx>
        <w:trPr>
          <w:trHeight w:val="402"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15</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上海海事大学</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 xml:space="preserve">董 </w:t>
            </w:r>
            <w:r>
              <w:rPr>
                <w:szCs w:val="21"/>
              </w:rPr>
              <w:t xml:space="preserve"> </w:t>
            </w:r>
            <w:r>
              <w:rPr>
                <w:rFonts w:hint="eastAsia"/>
                <w:szCs w:val="21"/>
              </w:rPr>
              <w:t>岗</w:t>
            </w:r>
          </w:p>
        </w:tc>
        <w:tc>
          <w:tcPr>
            <w:tcW w:w="4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新时代高校基层工会关心、帮助青年教师发展的模型建构及有效途径研究</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2018GHL15</w:t>
            </w:r>
          </w:p>
        </w:tc>
      </w:tr>
      <w:tr>
        <w:tblPrEx>
          <w:tblLayout w:type="fixed"/>
          <w:tblCellMar>
            <w:top w:w="0" w:type="dxa"/>
            <w:left w:w="108" w:type="dxa"/>
            <w:bottom w:w="0" w:type="dxa"/>
            <w:right w:w="108" w:type="dxa"/>
          </w:tblCellMar>
        </w:tblPrEx>
        <w:trPr>
          <w:trHeight w:val="402"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16</w:t>
            </w:r>
          </w:p>
        </w:tc>
        <w:tc>
          <w:tcPr>
            <w:tcW w:w="1565"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上海对外经贸大学</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szCs w:val="21"/>
              </w:rPr>
            </w:pPr>
            <w:r>
              <w:rPr>
                <w:rFonts w:hint="eastAsia"/>
                <w:szCs w:val="21"/>
              </w:rPr>
              <w:t>仇志娟</w:t>
            </w:r>
          </w:p>
        </w:tc>
        <w:tc>
          <w:tcPr>
            <w:tcW w:w="4827"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构建家庭友好型政策背景下的高校工会作用发挥路径研究</w:t>
            </w:r>
          </w:p>
        </w:tc>
        <w:tc>
          <w:tcPr>
            <w:tcW w:w="1476"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2018GHL16</w:t>
            </w:r>
          </w:p>
        </w:tc>
      </w:tr>
      <w:tr>
        <w:tblPrEx>
          <w:tblLayout w:type="fixed"/>
          <w:tblCellMar>
            <w:top w:w="0" w:type="dxa"/>
            <w:left w:w="108" w:type="dxa"/>
            <w:bottom w:w="0" w:type="dxa"/>
            <w:right w:w="108" w:type="dxa"/>
          </w:tblCellMar>
        </w:tblPrEx>
        <w:trPr>
          <w:trHeight w:val="402"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17</w:t>
            </w:r>
          </w:p>
        </w:tc>
        <w:tc>
          <w:tcPr>
            <w:tcW w:w="1565"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上海工程技术大学</w:t>
            </w:r>
          </w:p>
        </w:tc>
        <w:tc>
          <w:tcPr>
            <w:tcW w:w="850"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 xml:space="preserve">李 </w:t>
            </w:r>
            <w:r>
              <w:rPr>
                <w:szCs w:val="21"/>
              </w:rPr>
              <w:t xml:space="preserve"> </w:t>
            </w:r>
            <w:r>
              <w:rPr>
                <w:rFonts w:hint="eastAsia"/>
                <w:szCs w:val="21"/>
              </w:rPr>
              <w:t>陈</w:t>
            </w:r>
          </w:p>
        </w:tc>
        <w:tc>
          <w:tcPr>
            <w:tcW w:w="4827"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高校工会促进青年教师成长路径研究</w:t>
            </w:r>
          </w:p>
        </w:tc>
        <w:tc>
          <w:tcPr>
            <w:tcW w:w="147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2018GHL17</w:t>
            </w:r>
          </w:p>
        </w:tc>
      </w:tr>
      <w:tr>
        <w:tblPrEx>
          <w:tblLayout w:type="fixed"/>
          <w:tblCellMar>
            <w:top w:w="0" w:type="dxa"/>
            <w:left w:w="108" w:type="dxa"/>
            <w:bottom w:w="0" w:type="dxa"/>
            <w:right w:w="108" w:type="dxa"/>
          </w:tblCellMar>
        </w:tblPrEx>
        <w:trPr>
          <w:trHeight w:val="402"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18</w:t>
            </w:r>
          </w:p>
        </w:tc>
        <w:tc>
          <w:tcPr>
            <w:tcW w:w="1565"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上海师范大学</w:t>
            </w:r>
          </w:p>
        </w:tc>
        <w:tc>
          <w:tcPr>
            <w:tcW w:w="850"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赵银亮</w:t>
            </w:r>
          </w:p>
        </w:tc>
        <w:tc>
          <w:tcPr>
            <w:tcW w:w="4827"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精细化服务视域下上海高校职工基层民主参与途径与载体研究</w:t>
            </w:r>
          </w:p>
        </w:tc>
        <w:tc>
          <w:tcPr>
            <w:tcW w:w="147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2018GHL18</w:t>
            </w:r>
          </w:p>
        </w:tc>
      </w:tr>
      <w:tr>
        <w:tblPrEx>
          <w:tblLayout w:type="fixed"/>
          <w:tblCellMar>
            <w:top w:w="0" w:type="dxa"/>
            <w:left w:w="108" w:type="dxa"/>
            <w:bottom w:w="0" w:type="dxa"/>
            <w:right w:w="108" w:type="dxa"/>
          </w:tblCellMar>
        </w:tblPrEx>
        <w:trPr>
          <w:trHeight w:val="402"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19</w:t>
            </w:r>
          </w:p>
        </w:tc>
        <w:tc>
          <w:tcPr>
            <w:tcW w:w="1565"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上海体育学院</w:t>
            </w:r>
          </w:p>
        </w:tc>
        <w:tc>
          <w:tcPr>
            <w:tcW w:w="850"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 xml:space="preserve">熊 </w:t>
            </w:r>
            <w:r>
              <w:rPr>
                <w:szCs w:val="21"/>
              </w:rPr>
              <w:t xml:space="preserve"> </w:t>
            </w:r>
            <w:r>
              <w:rPr>
                <w:rFonts w:hint="eastAsia"/>
                <w:szCs w:val="21"/>
              </w:rPr>
              <w:t>静</w:t>
            </w:r>
          </w:p>
        </w:tc>
        <w:tc>
          <w:tcPr>
            <w:tcW w:w="4827"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上海高校校际体育项目设置促进教职工社会交往的研究</w:t>
            </w:r>
          </w:p>
        </w:tc>
        <w:tc>
          <w:tcPr>
            <w:tcW w:w="147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2018GHL19</w:t>
            </w:r>
          </w:p>
        </w:tc>
      </w:tr>
      <w:tr>
        <w:tblPrEx>
          <w:tblLayout w:type="fixed"/>
          <w:tblCellMar>
            <w:top w:w="0" w:type="dxa"/>
            <w:left w:w="108" w:type="dxa"/>
            <w:bottom w:w="0" w:type="dxa"/>
            <w:right w:w="108" w:type="dxa"/>
          </w:tblCellMar>
        </w:tblPrEx>
        <w:trPr>
          <w:trHeight w:val="402"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20</w:t>
            </w:r>
          </w:p>
        </w:tc>
        <w:tc>
          <w:tcPr>
            <w:tcW w:w="1565"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上海大学</w:t>
            </w:r>
          </w:p>
        </w:tc>
        <w:tc>
          <w:tcPr>
            <w:tcW w:w="850"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 xml:space="preserve">顾 </w:t>
            </w:r>
            <w:r>
              <w:rPr>
                <w:szCs w:val="21"/>
              </w:rPr>
              <w:t xml:space="preserve"> </w:t>
            </w:r>
            <w:r>
              <w:rPr>
                <w:rFonts w:hint="eastAsia"/>
                <w:szCs w:val="21"/>
              </w:rPr>
              <w:t>红</w:t>
            </w:r>
          </w:p>
        </w:tc>
        <w:tc>
          <w:tcPr>
            <w:tcW w:w="4827"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增强高校工会影响力和感召力的研究——以S高校为例</w:t>
            </w:r>
          </w:p>
        </w:tc>
        <w:tc>
          <w:tcPr>
            <w:tcW w:w="147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2018GHL20</w:t>
            </w:r>
          </w:p>
        </w:tc>
      </w:tr>
      <w:tr>
        <w:tblPrEx>
          <w:tblLayout w:type="fixed"/>
          <w:tblCellMar>
            <w:top w:w="0" w:type="dxa"/>
            <w:left w:w="108" w:type="dxa"/>
            <w:bottom w:w="0" w:type="dxa"/>
            <w:right w:w="108" w:type="dxa"/>
          </w:tblCellMar>
        </w:tblPrEx>
        <w:trPr>
          <w:trHeight w:val="402"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21</w:t>
            </w:r>
          </w:p>
        </w:tc>
        <w:tc>
          <w:tcPr>
            <w:tcW w:w="1565"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上海电力学院</w:t>
            </w:r>
          </w:p>
        </w:tc>
        <w:tc>
          <w:tcPr>
            <w:tcW w:w="850"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文钟莲</w:t>
            </w:r>
          </w:p>
        </w:tc>
        <w:tc>
          <w:tcPr>
            <w:tcW w:w="4827"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中国梦视阈下提升教师幸福感与不平衡、不充分发展之间的矛盾研究</w:t>
            </w:r>
          </w:p>
        </w:tc>
        <w:tc>
          <w:tcPr>
            <w:tcW w:w="147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2018GHL21</w:t>
            </w:r>
          </w:p>
        </w:tc>
      </w:tr>
      <w:tr>
        <w:tblPrEx>
          <w:tblLayout w:type="fixed"/>
          <w:tblCellMar>
            <w:top w:w="0" w:type="dxa"/>
            <w:left w:w="108" w:type="dxa"/>
            <w:bottom w:w="0" w:type="dxa"/>
            <w:right w:w="108" w:type="dxa"/>
          </w:tblCellMar>
        </w:tblPrEx>
        <w:trPr>
          <w:trHeight w:val="402"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22</w:t>
            </w:r>
          </w:p>
        </w:tc>
        <w:tc>
          <w:tcPr>
            <w:tcW w:w="1565"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东华大学</w:t>
            </w:r>
          </w:p>
        </w:tc>
        <w:tc>
          <w:tcPr>
            <w:tcW w:w="850" w:type="dxa"/>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szCs w:val="21"/>
              </w:rPr>
              <w:t>李书巧</w:t>
            </w:r>
          </w:p>
        </w:tc>
        <w:tc>
          <w:tcPr>
            <w:tcW w:w="4827"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高校工会对青年教职工精准帮扶的研究--基于马斯洛需求层次理论的视角</w:t>
            </w:r>
          </w:p>
        </w:tc>
        <w:tc>
          <w:tcPr>
            <w:tcW w:w="147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2018GHL22</w:t>
            </w:r>
          </w:p>
        </w:tc>
      </w:tr>
      <w:tr>
        <w:tblPrEx>
          <w:tblLayout w:type="fixed"/>
          <w:tblCellMar>
            <w:top w:w="0" w:type="dxa"/>
            <w:left w:w="108" w:type="dxa"/>
            <w:bottom w:w="0" w:type="dxa"/>
            <w:right w:w="108" w:type="dxa"/>
          </w:tblCellMar>
        </w:tblPrEx>
        <w:trPr>
          <w:trHeight w:val="402"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23</w:t>
            </w:r>
          </w:p>
        </w:tc>
        <w:tc>
          <w:tcPr>
            <w:tcW w:w="1565"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上海理工大学</w:t>
            </w:r>
          </w:p>
        </w:tc>
        <w:tc>
          <w:tcPr>
            <w:tcW w:w="850"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杨卫民</w:t>
            </w:r>
          </w:p>
        </w:tc>
        <w:tc>
          <w:tcPr>
            <w:tcW w:w="4827"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中华优秀传统文化融入高校工会工作的理论和实践研究</w:t>
            </w:r>
          </w:p>
        </w:tc>
        <w:tc>
          <w:tcPr>
            <w:tcW w:w="147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2018GHL23</w:t>
            </w:r>
          </w:p>
        </w:tc>
      </w:tr>
      <w:tr>
        <w:tblPrEx>
          <w:tblLayout w:type="fixed"/>
          <w:tblCellMar>
            <w:top w:w="0" w:type="dxa"/>
            <w:left w:w="108" w:type="dxa"/>
            <w:bottom w:w="0" w:type="dxa"/>
            <w:right w:w="108" w:type="dxa"/>
          </w:tblCellMar>
        </w:tblPrEx>
        <w:trPr>
          <w:trHeight w:val="402"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24</w:t>
            </w:r>
          </w:p>
        </w:tc>
        <w:tc>
          <w:tcPr>
            <w:tcW w:w="1565"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上海师范大学</w:t>
            </w:r>
          </w:p>
        </w:tc>
        <w:tc>
          <w:tcPr>
            <w:tcW w:w="850"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周小平</w:t>
            </w:r>
          </w:p>
        </w:tc>
        <w:tc>
          <w:tcPr>
            <w:tcW w:w="4827"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聚力创新构建以激励国际竞争力人才为导向的高校教师职称晋升机制研究</w:t>
            </w:r>
          </w:p>
        </w:tc>
        <w:tc>
          <w:tcPr>
            <w:tcW w:w="147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2018GHL24</w:t>
            </w:r>
          </w:p>
        </w:tc>
      </w:tr>
      <w:tr>
        <w:tblPrEx>
          <w:tblLayout w:type="fixed"/>
          <w:tblCellMar>
            <w:top w:w="0" w:type="dxa"/>
            <w:left w:w="108" w:type="dxa"/>
            <w:bottom w:w="0" w:type="dxa"/>
            <w:right w:w="108" w:type="dxa"/>
          </w:tblCellMar>
        </w:tblPrEx>
        <w:trPr>
          <w:trHeight w:val="402"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25</w:t>
            </w:r>
          </w:p>
        </w:tc>
        <w:tc>
          <w:tcPr>
            <w:tcW w:w="1565"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上海师范大学天华学院</w:t>
            </w:r>
          </w:p>
        </w:tc>
        <w:tc>
          <w:tcPr>
            <w:tcW w:w="850"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韩聪颖</w:t>
            </w:r>
          </w:p>
        </w:tc>
        <w:tc>
          <w:tcPr>
            <w:tcW w:w="4827"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“互联网+”背景下高校工会综合服务评价及服务能力提升措施研究</w:t>
            </w:r>
          </w:p>
        </w:tc>
        <w:tc>
          <w:tcPr>
            <w:tcW w:w="147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2018GHL25</w:t>
            </w:r>
          </w:p>
        </w:tc>
      </w:tr>
      <w:tr>
        <w:tblPrEx>
          <w:tblLayout w:type="fixed"/>
          <w:tblCellMar>
            <w:top w:w="0" w:type="dxa"/>
            <w:left w:w="108" w:type="dxa"/>
            <w:bottom w:w="0" w:type="dxa"/>
            <w:right w:w="108" w:type="dxa"/>
          </w:tblCellMar>
        </w:tblPrEx>
        <w:trPr>
          <w:trHeight w:val="402"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26</w:t>
            </w:r>
          </w:p>
        </w:tc>
        <w:tc>
          <w:tcPr>
            <w:tcW w:w="1565"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上海海事大学</w:t>
            </w:r>
          </w:p>
        </w:tc>
        <w:tc>
          <w:tcPr>
            <w:tcW w:w="850"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 xml:space="preserve">凌 </w:t>
            </w:r>
            <w:r>
              <w:rPr>
                <w:szCs w:val="21"/>
              </w:rPr>
              <w:t xml:space="preserve"> </w:t>
            </w:r>
            <w:r>
              <w:rPr>
                <w:rFonts w:hint="eastAsia"/>
                <w:szCs w:val="21"/>
              </w:rPr>
              <w:t>松</w:t>
            </w:r>
          </w:p>
        </w:tc>
        <w:tc>
          <w:tcPr>
            <w:tcW w:w="4827"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高校教代会提案质量评价体系的建构研究</w:t>
            </w:r>
          </w:p>
        </w:tc>
        <w:tc>
          <w:tcPr>
            <w:tcW w:w="147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2018GHL26</w:t>
            </w:r>
          </w:p>
        </w:tc>
      </w:tr>
      <w:tr>
        <w:tblPrEx>
          <w:tblLayout w:type="fixed"/>
          <w:tblCellMar>
            <w:top w:w="0" w:type="dxa"/>
            <w:left w:w="108" w:type="dxa"/>
            <w:bottom w:w="0" w:type="dxa"/>
            <w:right w:w="108" w:type="dxa"/>
          </w:tblCellMar>
        </w:tblPrEx>
        <w:trPr>
          <w:trHeight w:val="402"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27</w:t>
            </w:r>
          </w:p>
        </w:tc>
        <w:tc>
          <w:tcPr>
            <w:tcW w:w="1565"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东华大学</w:t>
            </w:r>
          </w:p>
        </w:tc>
        <w:tc>
          <w:tcPr>
            <w:tcW w:w="850" w:type="dxa"/>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szCs w:val="21"/>
              </w:rPr>
              <w:t xml:space="preserve">陈 </w:t>
            </w:r>
            <w:r>
              <w:rPr>
                <w:szCs w:val="21"/>
              </w:rPr>
              <w:t xml:space="preserve"> </w:t>
            </w:r>
            <w:r>
              <w:rPr>
                <w:rFonts w:hint="eastAsia"/>
                <w:szCs w:val="21"/>
              </w:rPr>
              <w:t>前</w:t>
            </w:r>
          </w:p>
        </w:tc>
        <w:tc>
          <w:tcPr>
            <w:tcW w:w="4827"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维护保障青年教师职业发展权与高校工会职能创新研究</w:t>
            </w:r>
          </w:p>
        </w:tc>
        <w:tc>
          <w:tcPr>
            <w:tcW w:w="147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2018GHL27</w:t>
            </w:r>
          </w:p>
        </w:tc>
      </w:tr>
      <w:tr>
        <w:tblPrEx>
          <w:tblLayout w:type="fixed"/>
          <w:tblCellMar>
            <w:top w:w="0" w:type="dxa"/>
            <w:left w:w="108" w:type="dxa"/>
            <w:bottom w:w="0" w:type="dxa"/>
            <w:right w:w="108" w:type="dxa"/>
          </w:tblCellMar>
        </w:tblPrEx>
        <w:trPr>
          <w:trHeight w:val="402"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28</w:t>
            </w:r>
          </w:p>
        </w:tc>
        <w:tc>
          <w:tcPr>
            <w:tcW w:w="1565"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上海师范大学</w:t>
            </w:r>
          </w:p>
        </w:tc>
        <w:tc>
          <w:tcPr>
            <w:tcW w:w="850"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 xml:space="preserve">陈 </w:t>
            </w:r>
            <w:r>
              <w:rPr>
                <w:szCs w:val="21"/>
              </w:rPr>
              <w:t xml:space="preserve"> </w:t>
            </w:r>
            <w:r>
              <w:rPr>
                <w:rFonts w:hint="eastAsia"/>
                <w:szCs w:val="21"/>
              </w:rPr>
              <w:t>亮</w:t>
            </w:r>
          </w:p>
        </w:tc>
        <w:tc>
          <w:tcPr>
            <w:tcW w:w="4827"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新时代高校治理现代化背景下信息化决策的困境与可行性研究</w:t>
            </w:r>
          </w:p>
        </w:tc>
        <w:tc>
          <w:tcPr>
            <w:tcW w:w="147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2018GHL28</w:t>
            </w:r>
          </w:p>
        </w:tc>
      </w:tr>
      <w:tr>
        <w:tblPrEx>
          <w:tblLayout w:type="fixed"/>
          <w:tblCellMar>
            <w:top w:w="0" w:type="dxa"/>
            <w:left w:w="108" w:type="dxa"/>
            <w:bottom w:w="0" w:type="dxa"/>
            <w:right w:w="108" w:type="dxa"/>
          </w:tblCellMar>
        </w:tblPrEx>
        <w:trPr>
          <w:trHeight w:val="402"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29</w:t>
            </w:r>
          </w:p>
        </w:tc>
        <w:tc>
          <w:tcPr>
            <w:tcW w:w="1565"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上海工程技术大学</w:t>
            </w:r>
          </w:p>
        </w:tc>
        <w:tc>
          <w:tcPr>
            <w:tcW w:w="850"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杨小燕</w:t>
            </w:r>
          </w:p>
        </w:tc>
        <w:tc>
          <w:tcPr>
            <w:tcW w:w="4827"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高校工会搭建青年教师教学科研生活交流支持平台的实务策略研究</w:t>
            </w:r>
          </w:p>
        </w:tc>
        <w:tc>
          <w:tcPr>
            <w:tcW w:w="147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2018GHL29</w:t>
            </w:r>
          </w:p>
        </w:tc>
      </w:tr>
      <w:tr>
        <w:tblPrEx>
          <w:tblLayout w:type="fixed"/>
          <w:tblCellMar>
            <w:top w:w="0" w:type="dxa"/>
            <w:left w:w="108" w:type="dxa"/>
            <w:bottom w:w="0" w:type="dxa"/>
            <w:right w:w="108" w:type="dxa"/>
          </w:tblCellMar>
        </w:tblPrEx>
        <w:trPr>
          <w:trHeight w:val="402"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30</w:t>
            </w:r>
          </w:p>
        </w:tc>
        <w:tc>
          <w:tcPr>
            <w:tcW w:w="1565"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上海体育学院</w:t>
            </w:r>
          </w:p>
        </w:tc>
        <w:tc>
          <w:tcPr>
            <w:tcW w:w="850"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 xml:space="preserve">刘 </w:t>
            </w:r>
            <w:r>
              <w:rPr>
                <w:szCs w:val="21"/>
              </w:rPr>
              <w:t xml:space="preserve"> </w:t>
            </w:r>
            <w:r>
              <w:rPr>
                <w:rFonts w:hint="eastAsia"/>
                <w:szCs w:val="21"/>
              </w:rPr>
              <w:t>兵</w:t>
            </w:r>
          </w:p>
        </w:tc>
        <w:tc>
          <w:tcPr>
            <w:tcW w:w="4827"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上海高校女教工体育运动参与情况与运动项目设置需求</w:t>
            </w:r>
          </w:p>
        </w:tc>
        <w:tc>
          <w:tcPr>
            <w:tcW w:w="147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2018GHL30</w:t>
            </w:r>
          </w:p>
        </w:tc>
      </w:tr>
      <w:tr>
        <w:tblPrEx>
          <w:tblLayout w:type="fixed"/>
          <w:tblCellMar>
            <w:top w:w="0" w:type="dxa"/>
            <w:left w:w="108" w:type="dxa"/>
            <w:bottom w:w="0" w:type="dxa"/>
            <w:right w:w="108" w:type="dxa"/>
          </w:tblCellMar>
        </w:tblPrEx>
        <w:trPr>
          <w:trHeight w:val="402"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31</w:t>
            </w:r>
          </w:p>
        </w:tc>
        <w:tc>
          <w:tcPr>
            <w:tcW w:w="1565"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上海应用技术大学</w:t>
            </w:r>
          </w:p>
        </w:tc>
        <w:tc>
          <w:tcPr>
            <w:tcW w:w="850"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胡春鲜</w:t>
            </w:r>
          </w:p>
        </w:tc>
        <w:tc>
          <w:tcPr>
            <w:tcW w:w="4827"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“互联网+”时代上海高校工会提升教育服务功能的路径研究</w:t>
            </w:r>
          </w:p>
        </w:tc>
        <w:tc>
          <w:tcPr>
            <w:tcW w:w="147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2018GHL31</w:t>
            </w:r>
          </w:p>
        </w:tc>
      </w:tr>
      <w:tr>
        <w:tblPrEx>
          <w:tblLayout w:type="fixed"/>
          <w:tblCellMar>
            <w:top w:w="0" w:type="dxa"/>
            <w:left w:w="108" w:type="dxa"/>
            <w:bottom w:w="0" w:type="dxa"/>
            <w:right w:w="108" w:type="dxa"/>
          </w:tblCellMar>
        </w:tblPrEx>
        <w:trPr>
          <w:trHeight w:val="402"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32</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上海电力学院</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张祖冲</w:t>
            </w:r>
          </w:p>
        </w:tc>
        <w:tc>
          <w:tcPr>
            <w:tcW w:w="4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获得感视阈下高校新时代中国特色社会主义工会理论认同教育路径研究</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2018GHL32</w:t>
            </w:r>
          </w:p>
        </w:tc>
      </w:tr>
      <w:tr>
        <w:tblPrEx>
          <w:tblLayout w:type="fixed"/>
          <w:tblCellMar>
            <w:top w:w="0" w:type="dxa"/>
            <w:left w:w="108" w:type="dxa"/>
            <w:bottom w:w="0" w:type="dxa"/>
            <w:right w:w="108" w:type="dxa"/>
          </w:tblCellMar>
        </w:tblPrEx>
        <w:trPr>
          <w:trHeight w:val="402"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33</w:t>
            </w:r>
          </w:p>
        </w:tc>
        <w:tc>
          <w:tcPr>
            <w:tcW w:w="1565"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上海外国语大学</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szCs w:val="21"/>
              </w:rPr>
            </w:pPr>
            <w:r>
              <w:rPr>
                <w:rFonts w:hint="eastAsia"/>
                <w:szCs w:val="21"/>
              </w:rPr>
              <w:t xml:space="preserve">顾 </w:t>
            </w:r>
            <w:r>
              <w:rPr>
                <w:szCs w:val="21"/>
              </w:rPr>
              <w:t xml:space="preserve"> </w:t>
            </w:r>
            <w:r>
              <w:rPr>
                <w:rFonts w:hint="eastAsia"/>
                <w:szCs w:val="21"/>
              </w:rPr>
              <w:t>蔚</w:t>
            </w:r>
          </w:p>
        </w:tc>
        <w:tc>
          <w:tcPr>
            <w:tcW w:w="4827"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“互联网+”时代高校工会利用新媒体开展创新服务研究</w:t>
            </w:r>
          </w:p>
        </w:tc>
        <w:tc>
          <w:tcPr>
            <w:tcW w:w="1476"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2018GHL33</w:t>
            </w:r>
          </w:p>
        </w:tc>
      </w:tr>
      <w:tr>
        <w:tblPrEx>
          <w:tblLayout w:type="fixed"/>
          <w:tblCellMar>
            <w:top w:w="0" w:type="dxa"/>
            <w:left w:w="108" w:type="dxa"/>
            <w:bottom w:w="0" w:type="dxa"/>
            <w:right w:w="108" w:type="dxa"/>
          </w:tblCellMar>
        </w:tblPrEx>
        <w:trPr>
          <w:trHeight w:val="402"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34</w:t>
            </w:r>
          </w:p>
        </w:tc>
        <w:tc>
          <w:tcPr>
            <w:tcW w:w="1565"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上海应用技术大学</w:t>
            </w:r>
          </w:p>
        </w:tc>
        <w:tc>
          <w:tcPr>
            <w:tcW w:w="850"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刘一君</w:t>
            </w:r>
          </w:p>
        </w:tc>
        <w:tc>
          <w:tcPr>
            <w:tcW w:w="4827"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“互联网</w:t>
            </w:r>
            <w:r>
              <w:rPr>
                <w:rFonts w:asciiTheme="minorEastAsia" w:hAnsiTheme="minorEastAsia"/>
                <w:szCs w:val="21"/>
              </w:rPr>
              <w:t>+</w:t>
            </w:r>
            <w:r>
              <w:rPr>
                <w:rFonts w:hint="eastAsia" w:asciiTheme="minorEastAsia" w:hAnsiTheme="minorEastAsia"/>
                <w:szCs w:val="21"/>
              </w:rPr>
              <w:t>”时代教育工会宣传教育职工方式的创新——基于“慕课”的实证研究</w:t>
            </w:r>
          </w:p>
        </w:tc>
        <w:tc>
          <w:tcPr>
            <w:tcW w:w="147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2018GHL34</w:t>
            </w:r>
          </w:p>
        </w:tc>
      </w:tr>
      <w:tr>
        <w:tblPrEx>
          <w:tblLayout w:type="fixed"/>
          <w:tblCellMar>
            <w:top w:w="0" w:type="dxa"/>
            <w:left w:w="108" w:type="dxa"/>
            <w:bottom w:w="0" w:type="dxa"/>
            <w:right w:w="108" w:type="dxa"/>
          </w:tblCellMar>
        </w:tblPrEx>
        <w:trPr>
          <w:trHeight w:val="402"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35</w:t>
            </w:r>
          </w:p>
        </w:tc>
        <w:tc>
          <w:tcPr>
            <w:tcW w:w="1565"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上海应用技术大学</w:t>
            </w:r>
          </w:p>
        </w:tc>
        <w:tc>
          <w:tcPr>
            <w:tcW w:w="850"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王乐全</w:t>
            </w:r>
          </w:p>
        </w:tc>
        <w:tc>
          <w:tcPr>
            <w:tcW w:w="4827"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新时代背景下上海高校职工文化需求调研及创新对策研究</w:t>
            </w:r>
          </w:p>
        </w:tc>
        <w:tc>
          <w:tcPr>
            <w:tcW w:w="147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2018GHL35</w:t>
            </w:r>
          </w:p>
        </w:tc>
      </w:tr>
      <w:tr>
        <w:tblPrEx>
          <w:tblLayout w:type="fixed"/>
          <w:tblCellMar>
            <w:top w:w="0" w:type="dxa"/>
            <w:left w:w="108" w:type="dxa"/>
            <w:bottom w:w="0" w:type="dxa"/>
            <w:right w:w="108" w:type="dxa"/>
          </w:tblCellMar>
        </w:tblPrEx>
        <w:trPr>
          <w:trHeight w:val="402"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36</w:t>
            </w:r>
          </w:p>
        </w:tc>
        <w:tc>
          <w:tcPr>
            <w:tcW w:w="1565"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上海海洋大学</w:t>
            </w:r>
          </w:p>
        </w:tc>
        <w:tc>
          <w:tcPr>
            <w:tcW w:w="850"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邓叶芬</w:t>
            </w:r>
          </w:p>
        </w:tc>
        <w:tc>
          <w:tcPr>
            <w:tcW w:w="4827"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全面从严治党背景下高校工会的民主监督研究</w:t>
            </w:r>
          </w:p>
        </w:tc>
        <w:tc>
          <w:tcPr>
            <w:tcW w:w="147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2018GHL36</w:t>
            </w:r>
          </w:p>
        </w:tc>
      </w:tr>
      <w:tr>
        <w:tblPrEx>
          <w:tblLayout w:type="fixed"/>
          <w:tblCellMar>
            <w:top w:w="0" w:type="dxa"/>
            <w:left w:w="108" w:type="dxa"/>
            <w:bottom w:w="0" w:type="dxa"/>
            <w:right w:w="108" w:type="dxa"/>
          </w:tblCellMar>
        </w:tblPrEx>
        <w:trPr>
          <w:trHeight w:val="402"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37</w:t>
            </w:r>
          </w:p>
        </w:tc>
        <w:tc>
          <w:tcPr>
            <w:tcW w:w="1565"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上海海洋大学</w:t>
            </w:r>
          </w:p>
        </w:tc>
        <w:tc>
          <w:tcPr>
            <w:tcW w:w="850"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刘晓明</w:t>
            </w:r>
          </w:p>
        </w:tc>
        <w:tc>
          <w:tcPr>
            <w:tcW w:w="4827"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高校教师心理健康状况及高校工会心理健康服务保障机制研究</w:t>
            </w:r>
          </w:p>
        </w:tc>
        <w:tc>
          <w:tcPr>
            <w:tcW w:w="147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2018GHL37</w:t>
            </w:r>
          </w:p>
        </w:tc>
      </w:tr>
      <w:tr>
        <w:tblPrEx>
          <w:tblLayout w:type="fixed"/>
          <w:tblCellMar>
            <w:top w:w="0" w:type="dxa"/>
            <w:left w:w="108" w:type="dxa"/>
            <w:bottom w:w="0" w:type="dxa"/>
            <w:right w:w="108" w:type="dxa"/>
          </w:tblCellMar>
        </w:tblPrEx>
        <w:trPr>
          <w:trHeight w:val="402"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38</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上海海事大学</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朱耀斌</w:t>
            </w:r>
          </w:p>
        </w:tc>
        <w:tc>
          <w:tcPr>
            <w:tcW w:w="4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新时代党的政治建设对工会工作要求及其实施路径</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2018GHL38</w:t>
            </w:r>
          </w:p>
        </w:tc>
      </w:tr>
      <w:tr>
        <w:tblPrEx>
          <w:tblLayout w:type="fixed"/>
          <w:tblCellMar>
            <w:top w:w="0" w:type="dxa"/>
            <w:left w:w="108" w:type="dxa"/>
            <w:bottom w:w="0" w:type="dxa"/>
            <w:right w:w="108" w:type="dxa"/>
          </w:tblCellMar>
        </w:tblPrEx>
        <w:trPr>
          <w:trHeight w:val="402"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39</w:t>
            </w:r>
          </w:p>
        </w:tc>
        <w:tc>
          <w:tcPr>
            <w:tcW w:w="1565"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上海政法学院</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szCs w:val="21"/>
              </w:rPr>
            </w:pPr>
            <w:r>
              <w:rPr>
                <w:rFonts w:hint="eastAsia"/>
                <w:szCs w:val="21"/>
              </w:rPr>
              <w:t xml:space="preserve">张 </w:t>
            </w:r>
            <w:r>
              <w:rPr>
                <w:szCs w:val="21"/>
              </w:rPr>
              <w:t xml:space="preserve"> </w:t>
            </w:r>
            <w:r>
              <w:rPr>
                <w:rFonts w:hint="eastAsia"/>
                <w:szCs w:val="21"/>
              </w:rPr>
              <w:t>健</w:t>
            </w:r>
          </w:p>
        </w:tc>
        <w:tc>
          <w:tcPr>
            <w:tcW w:w="4827"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供给侧结构性改革推动高校教育工会职能转变的探索</w:t>
            </w:r>
          </w:p>
        </w:tc>
        <w:tc>
          <w:tcPr>
            <w:tcW w:w="1476"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2018GHL39</w:t>
            </w:r>
          </w:p>
        </w:tc>
      </w:tr>
      <w:tr>
        <w:tblPrEx>
          <w:tblLayout w:type="fixed"/>
          <w:tblCellMar>
            <w:top w:w="0" w:type="dxa"/>
            <w:left w:w="108" w:type="dxa"/>
            <w:bottom w:w="0" w:type="dxa"/>
            <w:right w:w="108" w:type="dxa"/>
          </w:tblCellMar>
        </w:tblPrEx>
        <w:trPr>
          <w:trHeight w:val="402"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40</w:t>
            </w:r>
          </w:p>
        </w:tc>
        <w:tc>
          <w:tcPr>
            <w:tcW w:w="1565"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立信会计金融学院</w:t>
            </w:r>
          </w:p>
        </w:tc>
        <w:tc>
          <w:tcPr>
            <w:tcW w:w="850"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邬敏懿</w:t>
            </w:r>
          </w:p>
        </w:tc>
        <w:tc>
          <w:tcPr>
            <w:tcW w:w="4827"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新形势下加强高校工会作风建设研究</w:t>
            </w:r>
          </w:p>
        </w:tc>
        <w:tc>
          <w:tcPr>
            <w:tcW w:w="147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2018GHL40</w:t>
            </w:r>
          </w:p>
        </w:tc>
      </w:tr>
      <w:tr>
        <w:tblPrEx>
          <w:tblLayout w:type="fixed"/>
          <w:tblCellMar>
            <w:top w:w="0" w:type="dxa"/>
            <w:left w:w="108" w:type="dxa"/>
            <w:bottom w:w="0" w:type="dxa"/>
            <w:right w:w="108" w:type="dxa"/>
          </w:tblCellMar>
        </w:tblPrEx>
        <w:trPr>
          <w:trHeight w:val="402"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41</w:t>
            </w:r>
          </w:p>
        </w:tc>
        <w:tc>
          <w:tcPr>
            <w:tcW w:w="1565"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上海中医药大学</w:t>
            </w:r>
          </w:p>
        </w:tc>
        <w:tc>
          <w:tcPr>
            <w:tcW w:w="850"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车荣华</w:t>
            </w:r>
          </w:p>
        </w:tc>
        <w:tc>
          <w:tcPr>
            <w:tcW w:w="4827"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教师合作视域下医学院校教师自发性文体社群的实践探索</w:t>
            </w:r>
          </w:p>
        </w:tc>
        <w:tc>
          <w:tcPr>
            <w:tcW w:w="147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2018GHL41</w:t>
            </w:r>
          </w:p>
        </w:tc>
      </w:tr>
      <w:tr>
        <w:tblPrEx>
          <w:tblLayout w:type="fixed"/>
          <w:tblCellMar>
            <w:top w:w="0" w:type="dxa"/>
            <w:left w:w="108" w:type="dxa"/>
            <w:bottom w:w="0" w:type="dxa"/>
            <w:right w:w="108" w:type="dxa"/>
          </w:tblCellMar>
        </w:tblPrEx>
        <w:trPr>
          <w:trHeight w:val="402"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42</w:t>
            </w:r>
          </w:p>
        </w:tc>
        <w:tc>
          <w:tcPr>
            <w:tcW w:w="1565"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上海政法学院</w:t>
            </w:r>
          </w:p>
        </w:tc>
        <w:tc>
          <w:tcPr>
            <w:tcW w:w="850"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王祥修</w:t>
            </w:r>
          </w:p>
        </w:tc>
        <w:tc>
          <w:tcPr>
            <w:tcW w:w="4827"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新时代高校工会维权法治化研究</w:t>
            </w:r>
          </w:p>
        </w:tc>
        <w:tc>
          <w:tcPr>
            <w:tcW w:w="147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2018GHL42</w:t>
            </w:r>
          </w:p>
        </w:tc>
      </w:tr>
      <w:tr>
        <w:tblPrEx>
          <w:tblLayout w:type="fixed"/>
          <w:tblCellMar>
            <w:top w:w="0" w:type="dxa"/>
            <w:left w:w="108" w:type="dxa"/>
            <w:bottom w:w="0" w:type="dxa"/>
            <w:right w:w="108" w:type="dxa"/>
          </w:tblCellMar>
        </w:tblPrEx>
        <w:trPr>
          <w:trHeight w:val="402"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43</w:t>
            </w:r>
          </w:p>
        </w:tc>
        <w:tc>
          <w:tcPr>
            <w:tcW w:w="1565"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上海大学</w:t>
            </w:r>
          </w:p>
        </w:tc>
        <w:tc>
          <w:tcPr>
            <w:tcW w:w="850"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陈齐洁</w:t>
            </w:r>
          </w:p>
        </w:tc>
        <w:tc>
          <w:tcPr>
            <w:tcW w:w="4827"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asciiTheme="minorEastAsia" w:hAnsiTheme="minorEastAsia"/>
                <w:szCs w:val="21"/>
              </w:rPr>
              <w:t xml:space="preserve"> </w:t>
            </w:r>
            <w:r>
              <w:rPr>
                <w:rFonts w:hint="eastAsia" w:asciiTheme="minorEastAsia" w:hAnsiTheme="minorEastAsia"/>
                <w:szCs w:val="21"/>
              </w:rPr>
              <w:t>新时代高校海归青年教师职业发展工会服务融入机制研究</w:t>
            </w:r>
          </w:p>
        </w:tc>
        <w:tc>
          <w:tcPr>
            <w:tcW w:w="147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2018GHL43</w:t>
            </w:r>
          </w:p>
        </w:tc>
      </w:tr>
      <w:tr>
        <w:tblPrEx>
          <w:tblLayout w:type="fixed"/>
          <w:tblCellMar>
            <w:top w:w="0" w:type="dxa"/>
            <w:left w:w="108" w:type="dxa"/>
            <w:bottom w:w="0" w:type="dxa"/>
            <w:right w:w="108" w:type="dxa"/>
          </w:tblCellMar>
        </w:tblPrEx>
        <w:trPr>
          <w:trHeight w:val="402"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44</w:t>
            </w:r>
          </w:p>
        </w:tc>
        <w:tc>
          <w:tcPr>
            <w:tcW w:w="1565"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上海大学</w:t>
            </w:r>
          </w:p>
        </w:tc>
        <w:tc>
          <w:tcPr>
            <w:tcW w:w="850"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聂林媛</w:t>
            </w:r>
          </w:p>
        </w:tc>
        <w:tc>
          <w:tcPr>
            <w:tcW w:w="4827"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新时代背景下高校基层工会工作创新探讨</w:t>
            </w:r>
          </w:p>
        </w:tc>
        <w:tc>
          <w:tcPr>
            <w:tcW w:w="147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2018GHL44</w:t>
            </w:r>
          </w:p>
        </w:tc>
      </w:tr>
      <w:tr>
        <w:tblPrEx>
          <w:tblLayout w:type="fixed"/>
          <w:tblCellMar>
            <w:top w:w="0" w:type="dxa"/>
            <w:left w:w="108" w:type="dxa"/>
            <w:bottom w:w="0" w:type="dxa"/>
            <w:right w:w="108" w:type="dxa"/>
          </w:tblCellMar>
        </w:tblPrEx>
        <w:trPr>
          <w:trHeight w:val="402"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45</w:t>
            </w:r>
          </w:p>
        </w:tc>
        <w:tc>
          <w:tcPr>
            <w:tcW w:w="1565"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上海外国语大学</w:t>
            </w:r>
          </w:p>
        </w:tc>
        <w:tc>
          <w:tcPr>
            <w:tcW w:w="850"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那传林</w:t>
            </w:r>
          </w:p>
        </w:tc>
        <w:tc>
          <w:tcPr>
            <w:tcW w:w="4827"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当代俄罗斯产业工人技能职业教育研究</w:t>
            </w:r>
          </w:p>
        </w:tc>
        <w:tc>
          <w:tcPr>
            <w:tcW w:w="147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2018GHL45</w:t>
            </w:r>
          </w:p>
        </w:tc>
      </w:tr>
      <w:tr>
        <w:tblPrEx>
          <w:tblLayout w:type="fixed"/>
          <w:tblCellMar>
            <w:top w:w="0" w:type="dxa"/>
            <w:left w:w="108" w:type="dxa"/>
            <w:bottom w:w="0" w:type="dxa"/>
            <w:right w:w="108" w:type="dxa"/>
          </w:tblCellMar>
        </w:tblPrEx>
        <w:trPr>
          <w:trHeight w:val="402"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46</w:t>
            </w:r>
          </w:p>
        </w:tc>
        <w:tc>
          <w:tcPr>
            <w:tcW w:w="1565"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上海出版印刷高等专科学校</w:t>
            </w:r>
          </w:p>
        </w:tc>
        <w:tc>
          <w:tcPr>
            <w:tcW w:w="850"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石利琴</w:t>
            </w:r>
          </w:p>
        </w:tc>
        <w:tc>
          <w:tcPr>
            <w:tcW w:w="4827"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基于供给侧改革理念下的高职院校工会工作创新与实践</w:t>
            </w:r>
          </w:p>
        </w:tc>
        <w:tc>
          <w:tcPr>
            <w:tcW w:w="147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2018GHL46</w:t>
            </w:r>
          </w:p>
        </w:tc>
      </w:tr>
      <w:tr>
        <w:tblPrEx>
          <w:tblLayout w:type="fixed"/>
          <w:tblCellMar>
            <w:top w:w="0" w:type="dxa"/>
            <w:left w:w="108" w:type="dxa"/>
            <w:bottom w:w="0" w:type="dxa"/>
            <w:right w:w="108" w:type="dxa"/>
          </w:tblCellMar>
        </w:tblPrEx>
        <w:trPr>
          <w:trHeight w:val="402"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47</w:t>
            </w:r>
          </w:p>
        </w:tc>
        <w:tc>
          <w:tcPr>
            <w:tcW w:w="1565"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华东政法大学</w:t>
            </w:r>
          </w:p>
        </w:tc>
        <w:tc>
          <w:tcPr>
            <w:tcW w:w="850"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薛志华</w:t>
            </w:r>
          </w:p>
        </w:tc>
        <w:tc>
          <w:tcPr>
            <w:tcW w:w="4827"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新时期高校工会依法维权研究</w:t>
            </w:r>
          </w:p>
        </w:tc>
        <w:tc>
          <w:tcPr>
            <w:tcW w:w="147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2018GHL47</w:t>
            </w:r>
          </w:p>
        </w:tc>
      </w:tr>
      <w:tr>
        <w:tblPrEx>
          <w:tblLayout w:type="fixed"/>
          <w:tblCellMar>
            <w:top w:w="0" w:type="dxa"/>
            <w:left w:w="108" w:type="dxa"/>
            <w:bottom w:w="0" w:type="dxa"/>
            <w:right w:w="108" w:type="dxa"/>
          </w:tblCellMar>
        </w:tblPrEx>
        <w:trPr>
          <w:trHeight w:val="402"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48</w:t>
            </w:r>
          </w:p>
        </w:tc>
        <w:tc>
          <w:tcPr>
            <w:tcW w:w="1565"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立信会计金融学院</w:t>
            </w:r>
          </w:p>
        </w:tc>
        <w:tc>
          <w:tcPr>
            <w:tcW w:w="850"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李如瓛</w:t>
            </w:r>
          </w:p>
        </w:tc>
        <w:tc>
          <w:tcPr>
            <w:tcW w:w="4827"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高校工会服务功能的针对性研究</w:t>
            </w:r>
            <w:r>
              <w:rPr>
                <w:rFonts w:asciiTheme="minorEastAsia" w:hAnsiTheme="minorEastAsia"/>
                <w:szCs w:val="21"/>
              </w:rPr>
              <w:t xml:space="preserve"> ——</w:t>
            </w:r>
            <w:r>
              <w:rPr>
                <w:rFonts w:hint="eastAsia" w:asciiTheme="minorEastAsia" w:hAnsiTheme="minorEastAsia"/>
                <w:szCs w:val="21"/>
              </w:rPr>
              <w:t>基于青年教师需求的考察</w:t>
            </w:r>
          </w:p>
        </w:tc>
        <w:tc>
          <w:tcPr>
            <w:tcW w:w="147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2018GHL48</w:t>
            </w:r>
          </w:p>
        </w:tc>
      </w:tr>
      <w:tr>
        <w:tblPrEx>
          <w:tblLayout w:type="fixed"/>
          <w:tblCellMar>
            <w:top w:w="0" w:type="dxa"/>
            <w:left w:w="108" w:type="dxa"/>
            <w:bottom w:w="0" w:type="dxa"/>
            <w:right w:w="108" w:type="dxa"/>
          </w:tblCellMar>
        </w:tblPrEx>
        <w:trPr>
          <w:trHeight w:val="402"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49</w:t>
            </w:r>
          </w:p>
        </w:tc>
        <w:tc>
          <w:tcPr>
            <w:tcW w:w="1565"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徐汇区教育工会</w:t>
            </w:r>
          </w:p>
        </w:tc>
        <w:tc>
          <w:tcPr>
            <w:tcW w:w="850"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 xml:space="preserve">张 </w:t>
            </w:r>
            <w:r>
              <w:rPr>
                <w:szCs w:val="21"/>
              </w:rPr>
              <w:t xml:space="preserve"> </w:t>
            </w:r>
            <w:r>
              <w:rPr>
                <w:rFonts w:hint="eastAsia"/>
                <w:szCs w:val="21"/>
              </w:rPr>
              <w:t>旻</w:t>
            </w:r>
          </w:p>
        </w:tc>
        <w:tc>
          <w:tcPr>
            <w:tcW w:w="4827"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 xml:space="preserve">工会结合学校特色开展校园文化建设的研究 </w:t>
            </w:r>
          </w:p>
        </w:tc>
        <w:tc>
          <w:tcPr>
            <w:tcW w:w="147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2018GHL49</w:t>
            </w:r>
          </w:p>
        </w:tc>
      </w:tr>
      <w:tr>
        <w:tblPrEx>
          <w:tblLayout w:type="fixed"/>
          <w:tblCellMar>
            <w:top w:w="0" w:type="dxa"/>
            <w:left w:w="108" w:type="dxa"/>
            <w:bottom w:w="0" w:type="dxa"/>
            <w:right w:w="108" w:type="dxa"/>
          </w:tblCellMar>
        </w:tblPrEx>
        <w:trPr>
          <w:trHeight w:val="402"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50</w:t>
            </w:r>
          </w:p>
        </w:tc>
        <w:tc>
          <w:tcPr>
            <w:tcW w:w="1565"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同济大学</w:t>
            </w:r>
          </w:p>
        </w:tc>
        <w:tc>
          <w:tcPr>
            <w:tcW w:w="850"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王娇楠</w:t>
            </w:r>
          </w:p>
        </w:tc>
        <w:tc>
          <w:tcPr>
            <w:tcW w:w="4827"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基于院系协同教育试点模式的青年教师文化素养提升的协同机制研究</w:t>
            </w:r>
          </w:p>
        </w:tc>
        <w:tc>
          <w:tcPr>
            <w:tcW w:w="147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2018GHL50</w:t>
            </w:r>
          </w:p>
        </w:tc>
      </w:tr>
      <w:tr>
        <w:tblPrEx>
          <w:tblLayout w:type="fixed"/>
          <w:tblCellMar>
            <w:top w:w="0" w:type="dxa"/>
            <w:left w:w="108" w:type="dxa"/>
            <w:bottom w:w="0" w:type="dxa"/>
            <w:right w:w="108" w:type="dxa"/>
          </w:tblCellMar>
        </w:tblPrEx>
        <w:trPr>
          <w:trHeight w:val="402"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51</w:t>
            </w:r>
          </w:p>
        </w:tc>
        <w:tc>
          <w:tcPr>
            <w:tcW w:w="1565"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上海财经大学</w:t>
            </w:r>
          </w:p>
        </w:tc>
        <w:tc>
          <w:tcPr>
            <w:tcW w:w="850"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赵银洲</w:t>
            </w:r>
          </w:p>
        </w:tc>
        <w:tc>
          <w:tcPr>
            <w:tcW w:w="4827"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上海高校工会文体活动溢出效应研究</w:t>
            </w:r>
          </w:p>
        </w:tc>
        <w:tc>
          <w:tcPr>
            <w:tcW w:w="147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2018GHL51</w:t>
            </w:r>
          </w:p>
        </w:tc>
      </w:tr>
      <w:tr>
        <w:tblPrEx>
          <w:tblLayout w:type="fixed"/>
          <w:tblCellMar>
            <w:top w:w="0" w:type="dxa"/>
            <w:left w:w="108" w:type="dxa"/>
            <w:bottom w:w="0" w:type="dxa"/>
            <w:right w:w="108" w:type="dxa"/>
          </w:tblCellMar>
        </w:tblPrEx>
        <w:trPr>
          <w:trHeight w:val="402"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52</w:t>
            </w:r>
          </w:p>
        </w:tc>
        <w:tc>
          <w:tcPr>
            <w:tcW w:w="1565"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上海工商技术学院</w:t>
            </w:r>
          </w:p>
        </w:tc>
        <w:tc>
          <w:tcPr>
            <w:tcW w:w="850"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接剑桥</w:t>
            </w:r>
          </w:p>
        </w:tc>
        <w:tc>
          <w:tcPr>
            <w:tcW w:w="4827"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非营利民办高校工会之法律服务部门研究</w:t>
            </w:r>
          </w:p>
        </w:tc>
        <w:tc>
          <w:tcPr>
            <w:tcW w:w="147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2018GHL52</w:t>
            </w:r>
          </w:p>
        </w:tc>
      </w:tr>
      <w:tr>
        <w:tblPrEx>
          <w:tblLayout w:type="fixed"/>
          <w:tblCellMar>
            <w:top w:w="0" w:type="dxa"/>
            <w:left w:w="108" w:type="dxa"/>
            <w:bottom w:w="0" w:type="dxa"/>
            <w:right w:w="108" w:type="dxa"/>
          </w:tblCellMar>
        </w:tblPrEx>
        <w:trPr>
          <w:trHeight w:val="402"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53</w:t>
            </w:r>
          </w:p>
        </w:tc>
        <w:tc>
          <w:tcPr>
            <w:tcW w:w="1565"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上海健康医学院</w:t>
            </w:r>
          </w:p>
        </w:tc>
        <w:tc>
          <w:tcPr>
            <w:tcW w:w="850"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刘</w:t>
            </w:r>
            <w:r>
              <w:rPr>
                <w:szCs w:val="21"/>
              </w:rPr>
              <w:t xml:space="preserve"> </w:t>
            </w:r>
            <w:r>
              <w:rPr>
                <w:rFonts w:hint="eastAsia"/>
                <w:szCs w:val="21"/>
              </w:rPr>
              <w:t>睿</w:t>
            </w:r>
          </w:p>
        </w:tc>
        <w:tc>
          <w:tcPr>
            <w:tcW w:w="4827"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基于“互联网+”医学科普品牌项目建设实践——以校工会刘睿技师创新工作室为例</w:t>
            </w:r>
          </w:p>
        </w:tc>
        <w:tc>
          <w:tcPr>
            <w:tcW w:w="147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2018GHL53</w:t>
            </w:r>
          </w:p>
        </w:tc>
      </w:tr>
      <w:tr>
        <w:tblPrEx>
          <w:tblLayout w:type="fixed"/>
          <w:tblCellMar>
            <w:top w:w="0" w:type="dxa"/>
            <w:left w:w="108" w:type="dxa"/>
            <w:bottom w:w="0" w:type="dxa"/>
            <w:right w:w="108" w:type="dxa"/>
          </w:tblCellMar>
        </w:tblPrEx>
        <w:trPr>
          <w:trHeight w:val="402"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54</w:t>
            </w:r>
          </w:p>
        </w:tc>
        <w:tc>
          <w:tcPr>
            <w:tcW w:w="1565"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上海旅游高等专科学校</w:t>
            </w:r>
          </w:p>
        </w:tc>
        <w:tc>
          <w:tcPr>
            <w:tcW w:w="850"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刘宗耀</w:t>
            </w:r>
          </w:p>
        </w:tc>
        <w:tc>
          <w:tcPr>
            <w:tcW w:w="4827"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高校工会提升青年女教师职业幸福感的路径研究</w:t>
            </w:r>
          </w:p>
        </w:tc>
        <w:tc>
          <w:tcPr>
            <w:tcW w:w="147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2018GHL54</w:t>
            </w:r>
          </w:p>
        </w:tc>
      </w:tr>
      <w:tr>
        <w:tblPrEx>
          <w:tblLayout w:type="fixed"/>
          <w:tblCellMar>
            <w:top w:w="0" w:type="dxa"/>
            <w:left w:w="108" w:type="dxa"/>
            <w:bottom w:w="0" w:type="dxa"/>
            <w:right w:w="108" w:type="dxa"/>
          </w:tblCellMar>
        </w:tblPrEx>
        <w:trPr>
          <w:trHeight w:val="402"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55</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上海戏剧学院</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马天元</w:t>
            </w:r>
          </w:p>
        </w:tc>
        <w:tc>
          <w:tcPr>
            <w:tcW w:w="4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新形势下艺术类高校思想政治工作者职业归属感与职业诉求研究</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2018GHL55</w:t>
            </w:r>
          </w:p>
        </w:tc>
      </w:tr>
      <w:tr>
        <w:tblPrEx>
          <w:tblLayout w:type="fixed"/>
          <w:tblCellMar>
            <w:top w:w="0" w:type="dxa"/>
            <w:left w:w="108" w:type="dxa"/>
            <w:bottom w:w="0" w:type="dxa"/>
            <w:right w:w="108" w:type="dxa"/>
          </w:tblCellMar>
        </w:tblPrEx>
        <w:trPr>
          <w:trHeight w:val="402"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56</w:t>
            </w:r>
          </w:p>
        </w:tc>
        <w:tc>
          <w:tcPr>
            <w:tcW w:w="1565"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华东理工大学</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szCs w:val="21"/>
              </w:rPr>
            </w:pPr>
            <w:r>
              <w:rPr>
                <w:rFonts w:hint="eastAsia"/>
                <w:szCs w:val="21"/>
              </w:rPr>
              <w:t>杜龙兵</w:t>
            </w:r>
          </w:p>
        </w:tc>
        <w:tc>
          <w:tcPr>
            <w:tcW w:w="4827"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协同推进高校工会群众文体工作的实践与研究</w:t>
            </w:r>
          </w:p>
        </w:tc>
        <w:tc>
          <w:tcPr>
            <w:tcW w:w="1476"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2018GHL56</w:t>
            </w:r>
          </w:p>
        </w:tc>
      </w:tr>
      <w:tr>
        <w:tblPrEx>
          <w:tblLayout w:type="fixed"/>
          <w:tblCellMar>
            <w:top w:w="0" w:type="dxa"/>
            <w:left w:w="108" w:type="dxa"/>
            <w:bottom w:w="0" w:type="dxa"/>
            <w:right w:w="108" w:type="dxa"/>
          </w:tblCellMar>
        </w:tblPrEx>
        <w:trPr>
          <w:trHeight w:val="402"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57</w:t>
            </w:r>
          </w:p>
        </w:tc>
        <w:tc>
          <w:tcPr>
            <w:tcW w:w="1565"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普陀区教育工会</w:t>
            </w:r>
          </w:p>
        </w:tc>
        <w:tc>
          <w:tcPr>
            <w:tcW w:w="850" w:type="dxa"/>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szCs w:val="21"/>
              </w:rPr>
              <w:t xml:space="preserve">徐 </w:t>
            </w:r>
            <w:r>
              <w:rPr>
                <w:szCs w:val="21"/>
              </w:rPr>
              <w:t xml:space="preserve"> </w:t>
            </w:r>
            <w:r>
              <w:rPr>
                <w:rFonts w:hint="eastAsia"/>
                <w:szCs w:val="21"/>
              </w:rPr>
              <w:t>明</w:t>
            </w:r>
          </w:p>
        </w:tc>
        <w:tc>
          <w:tcPr>
            <w:tcW w:w="4827"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基于绩效管理的区域基层工会主席队伍建设的实践研究</w:t>
            </w:r>
          </w:p>
        </w:tc>
        <w:tc>
          <w:tcPr>
            <w:tcW w:w="147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2018GHL57</w:t>
            </w:r>
          </w:p>
        </w:tc>
      </w:tr>
      <w:tr>
        <w:tblPrEx>
          <w:tblLayout w:type="fixed"/>
          <w:tblCellMar>
            <w:top w:w="0" w:type="dxa"/>
            <w:left w:w="108" w:type="dxa"/>
            <w:bottom w:w="0" w:type="dxa"/>
            <w:right w:w="108" w:type="dxa"/>
          </w:tblCellMar>
        </w:tblPrEx>
        <w:trPr>
          <w:trHeight w:val="402"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58</w:t>
            </w:r>
          </w:p>
        </w:tc>
        <w:tc>
          <w:tcPr>
            <w:tcW w:w="1565"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闵行区教育工会</w:t>
            </w:r>
          </w:p>
        </w:tc>
        <w:tc>
          <w:tcPr>
            <w:tcW w:w="850" w:type="dxa"/>
            <w:tcBorders>
              <w:top w:val="nil"/>
              <w:left w:val="nil"/>
              <w:bottom w:val="single" w:color="auto" w:sz="4" w:space="0"/>
              <w:right w:val="single" w:color="auto" w:sz="4" w:space="0"/>
            </w:tcBorders>
            <w:shd w:val="clear" w:color="auto" w:fill="auto"/>
            <w:vAlign w:val="center"/>
          </w:tcPr>
          <w:p>
            <w:pPr>
              <w:jc w:val="center"/>
              <w:rPr>
                <w:szCs w:val="21"/>
              </w:rPr>
            </w:pPr>
            <w:r>
              <w:rPr>
                <w:rFonts w:hint="eastAsia"/>
                <w:szCs w:val="21"/>
              </w:rPr>
              <w:t>徐菊香</w:t>
            </w:r>
          </w:p>
        </w:tc>
        <w:tc>
          <w:tcPr>
            <w:tcW w:w="4827" w:type="dxa"/>
            <w:tcBorders>
              <w:top w:val="nil"/>
              <w:left w:val="nil"/>
              <w:bottom w:val="single" w:color="auto" w:sz="4" w:space="0"/>
              <w:right w:val="single" w:color="auto" w:sz="4" w:space="0"/>
            </w:tcBorders>
            <w:shd w:val="clear" w:color="auto" w:fill="auto"/>
            <w:vAlign w:val="center"/>
          </w:tcPr>
          <w:p>
            <w:pPr>
              <w:rPr>
                <w:rFonts w:asciiTheme="minorEastAsia" w:hAnsiTheme="minorEastAsia"/>
                <w:szCs w:val="21"/>
              </w:rPr>
            </w:pPr>
            <w:r>
              <w:rPr>
                <w:rFonts w:hint="eastAsia" w:asciiTheme="minorEastAsia" w:hAnsiTheme="minorEastAsia"/>
                <w:szCs w:val="21"/>
              </w:rPr>
              <w:t>关于建立和推行进城务工子女学校民主监督协商机制的研究</w:t>
            </w:r>
          </w:p>
        </w:tc>
        <w:tc>
          <w:tcPr>
            <w:tcW w:w="147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2018GHL58</w:t>
            </w:r>
          </w:p>
        </w:tc>
      </w:tr>
    </w:tbl>
    <w:p>
      <w:pPr>
        <w:spacing w:line="440" w:lineRule="exact"/>
      </w:pPr>
      <w:r>
        <w:rPr>
          <w:rFonts w:ascii="仿宋" w:hAnsi="仿宋" w:eastAsia="仿宋"/>
          <w:sz w:val="28"/>
          <w:szCs w:val="28"/>
        </w:rPr>
        <w:t xml:space="preserve"> </w:t>
      </w:r>
      <w:r>
        <w:t xml:space="preserve">  </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依照</w:t>
      </w:r>
      <w:r>
        <w:rPr>
          <w:rFonts w:ascii="仿宋" w:hAnsi="仿宋" w:eastAsia="仿宋"/>
          <w:sz w:val="28"/>
          <w:szCs w:val="28"/>
        </w:rPr>
        <w:t>《上海市教育系统工会理论研究会研究课题实施细则》</w:t>
      </w:r>
      <w:r>
        <w:rPr>
          <w:rFonts w:hint="eastAsia" w:ascii="仿宋" w:hAnsi="仿宋" w:eastAsia="仿宋"/>
          <w:sz w:val="28"/>
          <w:szCs w:val="28"/>
        </w:rPr>
        <w:t>并结合</w:t>
      </w:r>
      <w:r>
        <w:rPr>
          <w:rFonts w:ascii="仿宋" w:hAnsi="仿宋" w:eastAsia="仿宋"/>
          <w:sz w:val="28"/>
          <w:szCs w:val="28"/>
        </w:rPr>
        <w:t>实际情况</w:t>
      </w:r>
      <w:r>
        <w:rPr>
          <w:rFonts w:hint="eastAsia" w:ascii="仿宋" w:hAnsi="仿宋" w:eastAsia="仿宋"/>
          <w:sz w:val="28"/>
          <w:szCs w:val="28"/>
        </w:rPr>
        <w:t>，确定</w:t>
      </w:r>
      <w:r>
        <w:rPr>
          <w:rFonts w:ascii="仿宋" w:hAnsi="仿宋" w:eastAsia="仿宋"/>
          <w:sz w:val="28"/>
          <w:szCs w:val="28"/>
        </w:rPr>
        <w:t>201</w:t>
      </w:r>
      <w:r>
        <w:rPr>
          <w:rFonts w:hint="eastAsia" w:ascii="仿宋" w:hAnsi="仿宋" w:eastAsia="仿宋"/>
          <w:sz w:val="28"/>
          <w:szCs w:val="28"/>
        </w:rPr>
        <w:t>8</w:t>
      </w:r>
      <w:r>
        <w:rPr>
          <w:rFonts w:ascii="仿宋" w:hAnsi="仿宋" w:eastAsia="仿宋"/>
          <w:sz w:val="28"/>
          <w:szCs w:val="28"/>
        </w:rPr>
        <w:t>年委托课题研究经费为15000元，立项后（5月份）下拨10000元，按期结题后下拨5000元。自主研究课题研究经费为5000元，立项后（5月份）一次性下拨</w:t>
      </w:r>
      <w:r>
        <w:rPr>
          <w:rFonts w:hint="eastAsia" w:ascii="仿宋" w:hAnsi="仿宋" w:eastAsia="仿宋"/>
          <w:sz w:val="28"/>
          <w:szCs w:val="28"/>
        </w:rPr>
        <w:t>，各</w:t>
      </w:r>
      <w:r>
        <w:rPr>
          <w:rFonts w:ascii="仿宋" w:hAnsi="仿宋" w:eastAsia="仿宋"/>
          <w:sz w:val="28"/>
          <w:szCs w:val="28"/>
        </w:rPr>
        <w:t>单位可根据本单位实际情况给予经费配套</w:t>
      </w:r>
      <w:r>
        <w:rPr>
          <w:rFonts w:hint="eastAsia" w:ascii="仿宋" w:hAnsi="仿宋" w:eastAsia="仿宋"/>
          <w:sz w:val="28"/>
          <w:szCs w:val="28"/>
        </w:rPr>
        <w:t>。</w:t>
      </w:r>
      <w:r>
        <w:rPr>
          <w:rFonts w:hint="eastAsia" w:ascii="仿宋" w:hAnsi="仿宋" w:eastAsia="仿宋"/>
          <w:sz w:val="28"/>
          <w:szCs w:val="28"/>
          <w:lang w:eastAsia="zh-CN"/>
        </w:rPr>
        <w:t>经费使用范围请按照上海市人文社会学科科研经费的使用规定执行。</w:t>
      </w:r>
      <w:bookmarkStart w:id="0" w:name="_GoBack"/>
      <w:bookmarkEnd w:id="0"/>
      <w:r>
        <w:rPr>
          <w:rFonts w:ascii="仿宋" w:hAnsi="仿宋" w:eastAsia="仿宋"/>
          <w:sz w:val="28"/>
          <w:szCs w:val="28"/>
        </w:rPr>
        <w:t>201</w:t>
      </w:r>
      <w:r>
        <w:rPr>
          <w:rFonts w:hint="eastAsia" w:ascii="仿宋" w:hAnsi="仿宋" w:eastAsia="仿宋"/>
          <w:sz w:val="28"/>
          <w:szCs w:val="28"/>
        </w:rPr>
        <w:t>8</w:t>
      </w:r>
      <w:r>
        <w:rPr>
          <w:rFonts w:ascii="仿宋" w:hAnsi="仿宋" w:eastAsia="仿宋"/>
          <w:sz w:val="28"/>
          <w:szCs w:val="28"/>
        </w:rPr>
        <w:t>年9月底前进行中期检查，所有立项课题须参加中期检查。12月底结题，</w:t>
      </w:r>
      <w:r>
        <w:rPr>
          <w:rFonts w:hint="eastAsia" w:ascii="仿宋" w:hAnsi="仿宋" w:eastAsia="仿宋"/>
          <w:b/>
          <w:sz w:val="28"/>
          <w:szCs w:val="28"/>
        </w:rPr>
        <w:t>提交的结题报告应符合刊物出版的要求</w:t>
      </w:r>
      <w:r>
        <w:rPr>
          <w:rFonts w:hint="eastAsia" w:ascii="仿宋" w:hAnsi="仿宋" w:eastAsia="仿宋"/>
          <w:sz w:val="28"/>
          <w:szCs w:val="28"/>
        </w:rPr>
        <w:t>（市教育工会理论研究会将提供相关范本供参考），</w:t>
      </w:r>
      <w:r>
        <w:rPr>
          <w:rFonts w:ascii="仿宋" w:hAnsi="仿宋" w:eastAsia="仿宋"/>
          <w:sz w:val="28"/>
          <w:szCs w:val="28"/>
        </w:rPr>
        <w:t>届时对参加中期检查且按时结题的课题进行评审，评选出优秀研究成果奖，201</w:t>
      </w:r>
      <w:r>
        <w:rPr>
          <w:rFonts w:hint="eastAsia" w:ascii="仿宋" w:hAnsi="仿宋" w:eastAsia="仿宋"/>
          <w:sz w:val="28"/>
          <w:szCs w:val="28"/>
        </w:rPr>
        <w:t>9</w:t>
      </w:r>
      <w:r>
        <w:rPr>
          <w:rFonts w:ascii="仿宋" w:hAnsi="仿宋" w:eastAsia="仿宋"/>
          <w:sz w:val="28"/>
          <w:szCs w:val="28"/>
        </w:rPr>
        <w:t>年1月颁奖</w:t>
      </w:r>
      <w:r>
        <w:rPr>
          <w:rFonts w:hint="eastAsia" w:ascii="仿宋" w:hAnsi="仿宋" w:eastAsia="仿宋"/>
          <w:sz w:val="28"/>
          <w:szCs w:val="28"/>
        </w:rPr>
        <w:t>。</w:t>
      </w:r>
    </w:p>
    <w:p>
      <w:pPr>
        <w:spacing w:line="440" w:lineRule="exact"/>
        <w:ind w:firstLine="560" w:firstLineChars="200"/>
        <w:rPr>
          <w:rFonts w:ascii="仿宋" w:hAnsi="仿宋" w:eastAsia="仿宋"/>
          <w:sz w:val="28"/>
          <w:szCs w:val="28"/>
        </w:rPr>
      </w:pPr>
      <w:r>
        <w:rPr>
          <w:rFonts w:ascii="仿宋" w:hAnsi="仿宋" w:eastAsia="仿宋"/>
          <w:sz w:val="28"/>
          <w:szCs w:val="28"/>
        </w:rPr>
        <w:t>希望上述单位加强领导，落实责任，完善和细化课题的调研方案和实施计划，按照时间节点，保证质量完成课题任务。</w:t>
      </w:r>
      <w:r>
        <w:rPr>
          <w:rFonts w:hint="eastAsia" w:ascii="仿宋" w:hAnsi="仿宋" w:eastAsia="仿宋"/>
          <w:sz w:val="28"/>
          <w:szCs w:val="28"/>
        </w:rPr>
        <w:t>对上海市</w:t>
      </w:r>
      <w:r>
        <w:rPr>
          <w:rFonts w:ascii="仿宋" w:hAnsi="仿宋" w:eastAsia="仿宋"/>
          <w:sz w:val="28"/>
          <w:szCs w:val="28"/>
        </w:rPr>
        <w:t>教育系统工会理论研究会未立项申请课题，</w:t>
      </w:r>
      <w:r>
        <w:rPr>
          <w:rFonts w:hint="eastAsia" w:ascii="仿宋" w:hAnsi="仿宋" w:eastAsia="仿宋"/>
          <w:sz w:val="28"/>
          <w:szCs w:val="28"/>
        </w:rPr>
        <w:t>各</w:t>
      </w:r>
      <w:r>
        <w:rPr>
          <w:rFonts w:ascii="仿宋" w:hAnsi="仿宋" w:eastAsia="仿宋"/>
          <w:sz w:val="28"/>
          <w:szCs w:val="28"/>
        </w:rPr>
        <w:t>单位可作为</w:t>
      </w:r>
      <w:r>
        <w:rPr>
          <w:rFonts w:hint="eastAsia" w:ascii="仿宋" w:hAnsi="仿宋" w:eastAsia="仿宋"/>
          <w:sz w:val="28"/>
          <w:szCs w:val="28"/>
        </w:rPr>
        <w:t>本单位</w:t>
      </w:r>
      <w:r>
        <w:rPr>
          <w:rFonts w:ascii="仿宋" w:hAnsi="仿宋" w:eastAsia="仿宋"/>
          <w:sz w:val="28"/>
          <w:szCs w:val="28"/>
        </w:rPr>
        <w:t>研究课题予以</w:t>
      </w:r>
      <w:r>
        <w:rPr>
          <w:rFonts w:hint="eastAsia" w:ascii="仿宋" w:hAnsi="仿宋" w:eastAsia="仿宋"/>
          <w:sz w:val="28"/>
          <w:szCs w:val="28"/>
        </w:rPr>
        <w:t>支持、</w:t>
      </w:r>
      <w:r>
        <w:rPr>
          <w:rFonts w:ascii="仿宋" w:hAnsi="仿宋" w:eastAsia="仿宋"/>
          <w:sz w:val="28"/>
          <w:szCs w:val="28"/>
        </w:rPr>
        <w:t>培育。</w:t>
      </w:r>
    </w:p>
    <w:p>
      <w:pPr>
        <w:spacing w:line="440" w:lineRule="exact"/>
        <w:ind w:firstLine="560" w:firstLineChars="200"/>
        <w:rPr>
          <w:rFonts w:ascii="仿宋" w:hAnsi="仿宋" w:eastAsia="仿宋"/>
          <w:sz w:val="28"/>
          <w:szCs w:val="28"/>
        </w:rPr>
      </w:pPr>
      <w:r>
        <w:rPr>
          <w:rFonts w:ascii="仿宋" w:hAnsi="仿宋" w:eastAsia="仿宋"/>
          <w:sz w:val="28"/>
          <w:szCs w:val="28"/>
        </w:rPr>
        <w:t xml:space="preserve"> </w:t>
      </w:r>
    </w:p>
    <w:p>
      <w:pPr>
        <w:spacing w:line="440" w:lineRule="exact"/>
        <w:ind w:firstLine="560" w:firstLineChars="200"/>
        <w:rPr>
          <w:rFonts w:ascii="仿宋" w:hAnsi="仿宋" w:eastAsia="仿宋"/>
          <w:sz w:val="28"/>
          <w:szCs w:val="28"/>
        </w:rPr>
      </w:pPr>
      <w:r>
        <w:rPr>
          <w:rFonts w:ascii="仿宋" w:hAnsi="仿宋" w:eastAsia="仿宋"/>
          <w:sz w:val="28"/>
          <w:szCs w:val="28"/>
        </w:rPr>
        <w:t>上海市教育系统工会理论研究会联系方式：沈瑶，电话：62568366；张</w:t>
      </w:r>
      <w:r>
        <w:rPr>
          <w:rFonts w:hint="eastAsia" w:ascii="仿宋" w:hAnsi="仿宋" w:eastAsia="仿宋"/>
          <w:sz w:val="28"/>
          <w:szCs w:val="28"/>
        </w:rPr>
        <w:t>帅</w:t>
      </w:r>
      <w:r>
        <w:rPr>
          <w:rFonts w:ascii="仿宋" w:hAnsi="仿宋" w:eastAsia="仿宋"/>
          <w:sz w:val="28"/>
          <w:szCs w:val="28"/>
        </w:rPr>
        <w:t xml:space="preserve">，电话：38284106。 </w:t>
      </w:r>
    </w:p>
    <w:p>
      <w:pPr>
        <w:spacing w:line="440" w:lineRule="exact"/>
        <w:ind w:firstLine="560" w:firstLineChars="200"/>
        <w:rPr>
          <w:rFonts w:ascii="仿宋" w:hAnsi="仿宋" w:eastAsia="仿宋"/>
          <w:sz w:val="28"/>
          <w:szCs w:val="28"/>
        </w:rPr>
      </w:pPr>
      <w:r>
        <w:rPr>
          <w:rFonts w:ascii="仿宋" w:hAnsi="仿宋" w:eastAsia="仿宋"/>
          <w:sz w:val="28"/>
          <w:szCs w:val="28"/>
        </w:rPr>
        <w:t xml:space="preserve">  </w:t>
      </w:r>
    </w:p>
    <w:p>
      <w:pPr>
        <w:spacing w:line="440" w:lineRule="exact"/>
        <w:ind w:firstLine="560" w:firstLineChars="200"/>
        <w:rPr>
          <w:rFonts w:ascii="仿宋" w:hAnsi="仿宋" w:eastAsia="仿宋"/>
          <w:sz w:val="28"/>
          <w:szCs w:val="28"/>
        </w:rPr>
      </w:pPr>
    </w:p>
    <w:p>
      <w:pPr>
        <w:spacing w:line="440" w:lineRule="exact"/>
        <w:ind w:firstLine="560" w:firstLineChars="200"/>
        <w:jc w:val="right"/>
        <w:rPr>
          <w:rFonts w:ascii="仿宋" w:hAnsi="仿宋" w:eastAsia="仿宋"/>
          <w:sz w:val="28"/>
          <w:szCs w:val="28"/>
        </w:rPr>
      </w:pPr>
      <w:r>
        <w:rPr>
          <w:rFonts w:ascii="仿宋" w:hAnsi="仿宋" w:eastAsia="仿宋"/>
          <w:sz w:val="28"/>
          <w:szCs w:val="28"/>
        </w:rPr>
        <w:t xml:space="preserve">中国教育工会上海市委员会 </w:t>
      </w:r>
    </w:p>
    <w:p>
      <w:pPr>
        <w:spacing w:line="440" w:lineRule="exact"/>
        <w:ind w:right="560" w:firstLine="560" w:firstLineChars="200"/>
        <w:jc w:val="right"/>
        <w:rPr>
          <w:rFonts w:ascii="仿宋" w:hAnsi="仿宋" w:eastAsia="仿宋"/>
          <w:sz w:val="28"/>
          <w:szCs w:val="28"/>
        </w:rPr>
      </w:pPr>
      <w:r>
        <w:rPr>
          <w:rFonts w:ascii="仿宋" w:hAnsi="仿宋" w:eastAsia="仿宋"/>
          <w:sz w:val="28"/>
          <w:szCs w:val="28"/>
        </w:rPr>
        <w:t>201</w:t>
      </w:r>
      <w:r>
        <w:rPr>
          <w:rFonts w:hint="eastAsia" w:ascii="仿宋" w:hAnsi="仿宋" w:eastAsia="仿宋"/>
          <w:sz w:val="28"/>
          <w:szCs w:val="28"/>
        </w:rPr>
        <w:t>8</w:t>
      </w:r>
      <w:r>
        <w:rPr>
          <w:rFonts w:ascii="仿宋" w:hAnsi="仿宋" w:eastAsia="仿宋"/>
          <w:sz w:val="28"/>
          <w:szCs w:val="28"/>
        </w:rPr>
        <w:t>年</w:t>
      </w:r>
      <w:r>
        <w:rPr>
          <w:rFonts w:hint="eastAsia" w:ascii="仿宋" w:hAnsi="仿宋" w:eastAsia="仿宋"/>
          <w:sz w:val="28"/>
          <w:szCs w:val="28"/>
          <w:lang w:val="en-US" w:eastAsia="zh-CN"/>
        </w:rPr>
        <w:t>5</w:t>
      </w:r>
      <w:r>
        <w:rPr>
          <w:rFonts w:ascii="仿宋" w:hAnsi="仿宋" w:eastAsia="仿宋"/>
          <w:sz w:val="28"/>
          <w:szCs w:val="28"/>
        </w:rPr>
        <w:t>月</w:t>
      </w:r>
      <w:r>
        <w:rPr>
          <w:rFonts w:hint="eastAsia" w:ascii="仿宋" w:hAnsi="仿宋" w:eastAsia="仿宋"/>
          <w:sz w:val="28"/>
          <w:szCs w:val="28"/>
        </w:rPr>
        <w:t>2</w:t>
      </w:r>
      <w:r>
        <w:rPr>
          <w:rFonts w:ascii="仿宋" w:hAnsi="仿宋" w:eastAsia="仿宋"/>
          <w:sz w:val="28"/>
          <w:szCs w:val="28"/>
        </w:rPr>
        <w:t xml:space="preserve">日 </w:t>
      </w:r>
    </w:p>
    <w:p/>
    <w:sectPr>
      <w:pgSz w:w="11906" w:h="16838"/>
      <w:pgMar w:top="1418" w:right="1797" w:bottom="1418"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172"/>
    <w:rsid w:val="00004442"/>
    <w:rsid w:val="00005FAC"/>
    <w:rsid w:val="0000719A"/>
    <w:rsid w:val="00011EF9"/>
    <w:rsid w:val="00017BA8"/>
    <w:rsid w:val="00020001"/>
    <w:rsid w:val="00023997"/>
    <w:rsid w:val="000271AD"/>
    <w:rsid w:val="000279A1"/>
    <w:rsid w:val="00041338"/>
    <w:rsid w:val="00044BBD"/>
    <w:rsid w:val="000459A7"/>
    <w:rsid w:val="0004758A"/>
    <w:rsid w:val="0005276D"/>
    <w:rsid w:val="00052E79"/>
    <w:rsid w:val="0005551C"/>
    <w:rsid w:val="00057683"/>
    <w:rsid w:val="00065BFA"/>
    <w:rsid w:val="00070118"/>
    <w:rsid w:val="000713DB"/>
    <w:rsid w:val="00083EAA"/>
    <w:rsid w:val="00086EF6"/>
    <w:rsid w:val="00093F03"/>
    <w:rsid w:val="00097F07"/>
    <w:rsid w:val="000A4E3C"/>
    <w:rsid w:val="000A508B"/>
    <w:rsid w:val="000B1E7D"/>
    <w:rsid w:val="000B33D6"/>
    <w:rsid w:val="000C05FC"/>
    <w:rsid w:val="000C114C"/>
    <w:rsid w:val="000C451F"/>
    <w:rsid w:val="000C5433"/>
    <w:rsid w:val="000C74FD"/>
    <w:rsid w:val="000D5BFF"/>
    <w:rsid w:val="000D6070"/>
    <w:rsid w:val="000E0FAD"/>
    <w:rsid w:val="000E269B"/>
    <w:rsid w:val="000E4DE7"/>
    <w:rsid w:val="000E7C77"/>
    <w:rsid w:val="000F0155"/>
    <w:rsid w:val="000F04C8"/>
    <w:rsid w:val="000F452B"/>
    <w:rsid w:val="0010186E"/>
    <w:rsid w:val="0010440D"/>
    <w:rsid w:val="00110C3E"/>
    <w:rsid w:val="0011546D"/>
    <w:rsid w:val="001156C2"/>
    <w:rsid w:val="0012034F"/>
    <w:rsid w:val="00121400"/>
    <w:rsid w:val="00124CF8"/>
    <w:rsid w:val="001330EE"/>
    <w:rsid w:val="001340B2"/>
    <w:rsid w:val="00137C05"/>
    <w:rsid w:val="00140532"/>
    <w:rsid w:val="00150154"/>
    <w:rsid w:val="00151E12"/>
    <w:rsid w:val="0015200D"/>
    <w:rsid w:val="00153F0D"/>
    <w:rsid w:val="00156227"/>
    <w:rsid w:val="00165FE2"/>
    <w:rsid w:val="00170199"/>
    <w:rsid w:val="0017678C"/>
    <w:rsid w:val="00190562"/>
    <w:rsid w:val="00190C57"/>
    <w:rsid w:val="001A39C6"/>
    <w:rsid w:val="001B1133"/>
    <w:rsid w:val="001B6049"/>
    <w:rsid w:val="001B62AF"/>
    <w:rsid w:val="001C15B0"/>
    <w:rsid w:val="001C355E"/>
    <w:rsid w:val="001C362D"/>
    <w:rsid w:val="001C627F"/>
    <w:rsid w:val="001C641C"/>
    <w:rsid w:val="001D2691"/>
    <w:rsid w:val="001D43F6"/>
    <w:rsid w:val="001D6CCA"/>
    <w:rsid w:val="001E0739"/>
    <w:rsid w:val="001E11BF"/>
    <w:rsid w:val="001E11E8"/>
    <w:rsid w:val="001E4A44"/>
    <w:rsid w:val="001E6172"/>
    <w:rsid w:val="001F4995"/>
    <w:rsid w:val="001F6966"/>
    <w:rsid w:val="001F6FE1"/>
    <w:rsid w:val="00204771"/>
    <w:rsid w:val="00211745"/>
    <w:rsid w:val="002126B0"/>
    <w:rsid w:val="00214BCD"/>
    <w:rsid w:val="00216C46"/>
    <w:rsid w:val="00220BA7"/>
    <w:rsid w:val="00230A4C"/>
    <w:rsid w:val="0023168F"/>
    <w:rsid w:val="00234988"/>
    <w:rsid w:val="00236AF2"/>
    <w:rsid w:val="00240972"/>
    <w:rsid w:val="00241D9C"/>
    <w:rsid w:val="0024377C"/>
    <w:rsid w:val="0024667D"/>
    <w:rsid w:val="00246D29"/>
    <w:rsid w:val="00250AFE"/>
    <w:rsid w:val="0025365A"/>
    <w:rsid w:val="00254A5B"/>
    <w:rsid w:val="00256609"/>
    <w:rsid w:val="002605A0"/>
    <w:rsid w:val="002637F1"/>
    <w:rsid w:val="002679C4"/>
    <w:rsid w:val="00271C00"/>
    <w:rsid w:val="00274D6F"/>
    <w:rsid w:val="00275D2A"/>
    <w:rsid w:val="00276424"/>
    <w:rsid w:val="00283422"/>
    <w:rsid w:val="0028443F"/>
    <w:rsid w:val="0028462E"/>
    <w:rsid w:val="00291644"/>
    <w:rsid w:val="00294F09"/>
    <w:rsid w:val="0029503B"/>
    <w:rsid w:val="002A062A"/>
    <w:rsid w:val="002A4224"/>
    <w:rsid w:val="002A4FD8"/>
    <w:rsid w:val="002B01BA"/>
    <w:rsid w:val="002B09BC"/>
    <w:rsid w:val="002B11E6"/>
    <w:rsid w:val="002C37BD"/>
    <w:rsid w:val="002C77FE"/>
    <w:rsid w:val="002D3FAE"/>
    <w:rsid w:val="002D4988"/>
    <w:rsid w:val="002D6907"/>
    <w:rsid w:val="002D74B3"/>
    <w:rsid w:val="002E4531"/>
    <w:rsid w:val="002E6C38"/>
    <w:rsid w:val="002E7F97"/>
    <w:rsid w:val="002F340B"/>
    <w:rsid w:val="00300407"/>
    <w:rsid w:val="003055FE"/>
    <w:rsid w:val="00305E17"/>
    <w:rsid w:val="00311A98"/>
    <w:rsid w:val="0031203E"/>
    <w:rsid w:val="00320868"/>
    <w:rsid w:val="0034579A"/>
    <w:rsid w:val="00345BC9"/>
    <w:rsid w:val="00353104"/>
    <w:rsid w:val="00353D94"/>
    <w:rsid w:val="0035671D"/>
    <w:rsid w:val="00366428"/>
    <w:rsid w:val="003671E4"/>
    <w:rsid w:val="00374A9D"/>
    <w:rsid w:val="00375E21"/>
    <w:rsid w:val="00383284"/>
    <w:rsid w:val="00394A71"/>
    <w:rsid w:val="00395679"/>
    <w:rsid w:val="003A2720"/>
    <w:rsid w:val="003B0383"/>
    <w:rsid w:val="003B1FF9"/>
    <w:rsid w:val="003B79D4"/>
    <w:rsid w:val="003C05D8"/>
    <w:rsid w:val="003C662F"/>
    <w:rsid w:val="003D1844"/>
    <w:rsid w:val="003D3407"/>
    <w:rsid w:val="003D3B23"/>
    <w:rsid w:val="003D404D"/>
    <w:rsid w:val="003D4B1E"/>
    <w:rsid w:val="003E330E"/>
    <w:rsid w:val="003E4AB3"/>
    <w:rsid w:val="003E4E01"/>
    <w:rsid w:val="003E62C3"/>
    <w:rsid w:val="003F592E"/>
    <w:rsid w:val="003F6B97"/>
    <w:rsid w:val="003F704C"/>
    <w:rsid w:val="00400170"/>
    <w:rsid w:val="00400989"/>
    <w:rsid w:val="0040272B"/>
    <w:rsid w:val="00406620"/>
    <w:rsid w:val="00407E69"/>
    <w:rsid w:val="004203AE"/>
    <w:rsid w:val="00422A30"/>
    <w:rsid w:val="004239D6"/>
    <w:rsid w:val="00427F36"/>
    <w:rsid w:val="00432B37"/>
    <w:rsid w:val="00433D7E"/>
    <w:rsid w:val="00440602"/>
    <w:rsid w:val="004503F2"/>
    <w:rsid w:val="004512DC"/>
    <w:rsid w:val="004516A1"/>
    <w:rsid w:val="0045540E"/>
    <w:rsid w:val="00462274"/>
    <w:rsid w:val="00463CC8"/>
    <w:rsid w:val="00473DC1"/>
    <w:rsid w:val="00475FC1"/>
    <w:rsid w:val="0047690E"/>
    <w:rsid w:val="004802D6"/>
    <w:rsid w:val="00480C1D"/>
    <w:rsid w:val="0048289B"/>
    <w:rsid w:val="004834B2"/>
    <w:rsid w:val="00486B97"/>
    <w:rsid w:val="00487425"/>
    <w:rsid w:val="00491268"/>
    <w:rsid w:val="00491596"/>
    <w:rsid w:val="00491C09"/>
    <w:rsid w:val="00496ABF"/>
    <w:rsid w:val="00496B00"/>
    <w:rsid w:val="00496B95"/>
    <w:rsid w:val="00497206"/>
    <w:rsid w:val="00497E8D"/>
    <w:rsid w:val="004A7865"/>
    <w:rsid w:val="004B06C3"/>
    <w:rsid w:val="004B561F"/>
    <w:rsid w:val="004B7A1C"/>
    <w:rsid w:val="004C392E"/>
    <w:rsid w:val="004D5169"/>
    <w:rsid w:val="004E0E3B"/>
    <w:rsid w:val="004E4FA2"/>
    <w:rsid w:val="004E7F34"/>
    <w:rsid w:val="004F00EE"/>
    <w:rsid w:val="004F12DE"/>
    <w:rsid w:val="004F1890"/>
    <w:rsid w:val="004F1C5E"/>
    <w:rsid w:val="004F36E9"/>
    <w:rsid w:val="004F7871"/>
    <w:rsid w:val="0050101D"/>
    <w:rsid w:val="00502777"/>
    <w:rsid w:val="005055DF"/>
    <w:rsid w:val="00507C62"/>
    <w:rsid w:val="00514D59"/>
    <w:rsid w:val="00515826"/>
    <w:rsid w:val="005163C5"/>
    <w:rsid w:val="0051762B"/>
    <w:rsid w:val="005343BF"/>
    <w:rsid w:val="00535AC0"/>
    <w:rsid w:val="00540125"/>
    <w:rsid w:val="00547D65"/>
    <w:rsid w:val="0055013F"/>
    <w:rsid w:val="00551D4D"/>
    <w:rsid w:val="0055213B"/>
    <w:rsid w:val="0055673E"/>
    <w:rsid w:val="00556B00"/>
    <w:rsid w:val="00565CBE"/>
    <w:rsid w:val="0056614F"/>
    <w:rsid w:val="00566956"/>
    <w:rsid w:val="0057749D"/>
    <w:rsid w:val="00577B4F"/>
    <w:rsid w:val="005970D9"/>
    <w:rsid w:val="005A0C30"/>
    <w:rsid w:val="005A6471"/>
    <w:rsid w:val="005B133E"/>
    <w:rsid w:val="005B5B91"/>
    <w:rsid w:val="005C0EA6"/>
    <w:rsid w:val="005D5622"/>
    <w:rsid w:val="005E39C4"/>
    <w:rsid w:val="005E73AB"/>
    <w:rsid w:val="005F2C4D"/>
    <w:rsid w:val="005F4C96"/>
    <w:rsid w:val="005F617C"/>
    <w:rsid w:val="005F64AE"/>
    <w:rsid w:val="00605593"/>
    <w:rsid w:val="00605D3B"/>
    <w:rsid w:val="00611E89"/>
    <w:rsid w:val="00613FB4"/>
    <w:rsid w:val="006316D6"/>
    <w:rsid w:val="00632587"/>
    <w:rsid w:val="0063600B"/>
    <w:rsid w:val="00636E73"/>
    <w:rsid w:val="006438C7"/>
    <w:rsid w:val="00643D4D"/>
    <w:rsid w:val="00645A38"/>
    <w:rsid w:val="006475ED"/>
    <w:rsid w:val="00647E6F"/>
    <w:rsid w:val="00655528"/>
    <w:rsid w:val="006560AC"/>
    <w:rsid w:val="00660F6E"/>
    <w:rsid w:val="0066246A"/>
    <w:rsid w:val="00664D06"/>
    <w:rsid w:val="0067594A"/>
    <w:rsid w:val="006763D9"/>
    <w:rsid w:val="006768FB"/>
    <w:rsid w:val="00687323"/>
    <w:rsid w:val="0069071D"/>
    <w:rsid w:val="006946DF"/>
    <w:rsid w:val="006A2E57"/>
    <w:rsid w:val="006A4F22"/>
    <w:rsid w:val="006B1A21"/>
    <w:rsid w:val="006B478E"/>
    <w:rsid w:val="006B54D6"/>
    <w:rsid w:val="006B5FE0"/>
    <w:rsid w:val="006B6D56"/>
    <w:rsid w:val="006B74B8"/>
    <w:rsid w:val="006C309B"/>
    <w:rsid w:val="006D10CC"/>
    <w:rsid w:val="006D1611"/>
    <w:rsid w:val="006D5AB5"/>
    <w:rsid w:val="006E7532"/>
    <w:rsid w:val="006F5CDD"/>
    <w:rsid w:val="00701E2A"/>
    <w:rsid w:val="00713C7C"/>
    <w:rsid w:val="0071626C"/>
    <w:rsid w:val="00716521"/>
    <w:rsid w:val="007217AD"/>
    <w:rsid w:val="00722630"/>
    <w:rsid w:val="0072527D"/>
    <w:rsid w:val="007260BE"/>
    <w:rsid w:val="00727723"/>
    <w:rsid w:val="007355DE"/>
    <w:rsid w:val="00737351"/>
    <w:rsid w:val="0074062C"/>
    <w:rsid w:val="00740ACA"/>
    <w:rsid w:val="00743775"/>
    <w:rsid w:val="00744F94"/>
    <w:rsid w:val="00751F4A"/>
    <w:rsid w:val="007534F0"/>
    <w:rsid w:val="00761225"/>
    <w:rsid w:val="00762011"/>
    <w:rsid w:val="007703E1"/>
    <w:rsid w:val="00771878"/>
    <w:rsid w:val="00773516"/>
    <w:rsid w:val="00773605"/>
    <w:rsid w:val="00773DF7"/>
    <w:rsid w:val="00775631"/>
    <w:rsid w:val="007768D0"/>
    <w:rsid w:val="007770B3"/>
    <w:rsid w:val="0078036C"/>
    <w:rsid w:val="00780E86"/>
    <w:rsid w:val="00781A84"/>
    <w:rsid w:val="007867DB"/>
    <w:rsid w:val="007931EB"/>
    <w:rsid w:val="00794626"/>
    <w:rsid w:val="00794BDE"/>
    <w:rsid w:val="00795C55"/>
    <w:rsid w:val="007A0E0F"/>
    <w:rsid w:val="007B3461"/>
    <w:rsid w:val="007B3D86"/>
    <w:rsid w:val="007C20A0"/>
    <w:rsid w:val="007C3B07"/>
    <w:rsid w:val="007D5728"/>
    <w:rsid w:val="007D7C17"/>
    <w:rsid w:val="007E3A80"/>
    <w:rsid w:val="007E4D3B"/>
    <w:rsid w:val="007E5249"/>
    <w:rsid w:val="007F3781"/>
    <w:rsid w:val="008002B4"/>
    <w:rsid w:val="0080219B"/>
    <w:rsid w:val="00803079"/>
    <w:rsid w:val="00803BBC"/>
    <w:rsid w:val="00804076"/>
    <w:rsid w:val="00807C65"/>
    <w:rsid w:val="008136C0"/>
    <w:rsid w:val="008143EA"/>
    <w:rsid w:val="00817C96"/>
    <w:rsid w:val="00821A6B"/>
    <w:rsid w:val="008240DC"/>
    <w:rsid w:val="008254A8"/>
    <w:rsid w:val="0082756F"/>
    <w:rsid w:val="00835C99"/>
    <w:rsid w:val="0084020C"/>
    <w:rsid w:val="008405FB"/>
    <w:rsid w:val="00845737"/>
    <w:rsid w:val="00854016"/>
    <w:rsid w:val="00854112"/>
    <w:rsid w:val="008541E7"/>
    <w:rsid w:val="008545C6"/>
    <w:rsid w:val="00857149"/>
    <w:rsid w:val="008838FC"/>
    <w:rsid w:val="008870B9"/>
    <w:rsid w:val="00892532"/>
    <w:rsid w:val="00892D48"/>
    <w:rsid w:val="008957D9"/>
    <w:rsid w:val="00896415"/>
    <w:rsid w:val="00896CAD"/>
    <w:rsid w:val="008A003B"/>
    <w:rsid w:val="008A02C1"/>
    <w:rsid w:val="008A49B8"/>
    <w:rsid w:val="008A5D5D"/>
    <w:rsid w:val="008A6CCE"/>
    <w:rsid w:val="008B1BB7"/>
    <w:rsid w:val="008C179C"/>
    <w:rsid w:val="008C25D3"/>
    <w:rsid w:val="008C4740"/>
    <w:rsid w:val="008D042F"/>
    <w:rsid w:val="008D0F09"/>
    <w:rsid w:val="008D4A7F"/>
    <w:rsid w:val="008E626C"/>
    <w:rsid w:val="008F20E2"/>
    <w:rsid w:val="00900E96"/>
    <w:rsid w:val="00900FE5"/>
    <w:rsid w:val="00903C23"/>
    <w:rsid w:val="00903FC8"/>
    <w:rsid w:val="009051D7"/>
    <w:rsid w:val="00905935"/>
    <w:rsid w:val="00910473"/>
    <w:rsid w:val="009116EE"/>
    <w:rsid w:val="00914416"/>
    <w:rsid w:val="009149D3"/>
    <w:rsid w:val="00920747"/>
    <w:rsid w:val="00922C7C"/>
    <w:rsid w:val="00927C0D"/>
    <w:rsid w:val="00930FB4"/>
    <w:rsid w:val="00932C8C"/>
    <w:rsid w:val="00934A05"/>
    <w:rsid w:val="009361A6"/>
    <w:rsid w:val="009538E9"/>
    <w:rsid w:val="009569BB"/>
    <w:rsid w:val="009602EE"/>
    <w:rsid w:val="009621EF"/>
    <w:rsid w:val="0096315A"/>
    <w:rsid w:val="00963956"/>
    <w:rsid w:val="009655FF"/>
    <w:rsid w:val="00966EDA"/>
    <w:rsid w:val="00970E05"/>
    <w:rsid w:val="00971FF2"/>
    <w:rsid w:val="00974907"/>
    <w:rsid w:val="00995C98"/>
    <w:rsid w:val="00996D5B"/>
    <w:rsid w:val="00997E55"/>
    <w:rsid w:val="009A1920"/>
    <w:rsid w:val="009A33A8"/>
    <w:rsid w:val="009A545C"/>
    <w:rsid w:val="009B128A"/>
    <w:rsid w:val="009B142D"/>
    <w:rsid w:val="009B3F47"/>
    <w:rsid w:val="009B4A71"/>
    <w:rsid w:val="009B68C8"/>
    <w:rsid w:val="009B7D19"/>
    <w:rsid w:val="009C0706"/>
    <w:rsid w:val="009C539E"/>
    <w:rsid w:val="009C6356"/>
    <w:rsid w:val="009E0D0B"/>
    <w:rsid w:val="009E304F"/>
    <w:rsid w:val="009E3A89"/>
    <w:rsid w:val="009E5240"/>
    <w:rsid w:val="009F1639"/>
    <w:rsid w:val="00A05556"/>
    <w:rsid w:val="00A114D4"/>
    <w:rsid w:val="00A13A82"/>
    <w:rsid w:val="00A151D1"/>
    <w:rsid w:val="00A25A35"/>
    <w:rsid w:val="00A32B9F"/>
    <w:rsid w:val="00A33647"/>
    <w:rsid w:val="00A40DCE"/>
    <w:rsid w:val="00A43163"/>
    <w:rsid w:val="00A44ECE"/>
    <w:rsid w:val="00A4545C"/>
    <w:rsid w:val="00A53F5E"/>
    <w:rsid w:val="00A616C4"/>
    <w:rsid w:val="00A62EB8"/>
    <w:rsid w:val="00A6331A"/>
    <w:rsid w:val="00A6337E"/>
    <w:rsid w:val="00A64003"/>
    <w:rsid w:val="00A66342"/>
    <w:rsid w:val="00A71122"/>
    <w:rsid w:val="00A7249D"/>
    <w:rsid w:val="00A72C87"/>
    <w:rsid w:val="00A7410E"/>
    <w:rsid w:val="00A7750F"/>
    <w:rsid w:val="00A81F6B"/>
    <w:rsid w:val="00A85806"/>
    <w:rsid w:val="00AA4B31"/>
    <w:rsid w:val="00AB1C3A"/>
    <w:rsid w:val="00AB3AD5"/>
    <w:rsid w:val="00AB5554"/>
    <w:rsid w:val="00AC342E"/>
    <w:rsid w:val="00AC6432"/>
    <w:rsid w:val="00AD3795"/>
    <w:rsid w:val="00AD46E0"/>
    <w:rsid w:val="00AD5054"/>
    <w:rsid w:val="00AD5376"/>
    <w:rsid w:val="00AD5D65"/>
    <w:rsid w:val="00AE1362"/>
    <w:rsid w:val="00AE52F2"/>
    <w:rsid w:val="00AE5D91"/>
    <w:rsid w:val="00AF0A31"/>
    <w:rsid w:val="00AF61EF"/>
    <w:rsid w:val="00AF6757"/>
    <w:rsid w:val="00B01F22"/>
    <w:rsid w:val="00B02E9B"/>
    <w:rsid w:val="00B0353D"/>
    <w:rsid w:val="00B04C25"/>
    <w:rsid w:val="00B06A91"/>
    <w:rsid w:val="00B06AF9"/>
    <w:rsid w:val="00B10015"/>
    <w:rsid w:val="00B147A1"/>
    <w:rsid w:val="00B17EF9"/>
    <w:rsid w:val="00B22C90"/>
    <w:rsid w:val="00B274E3"/>
    <w:rsid w:val="00B27ED1"/>
    <w:rsid w:val="00B33C0E"/>
    <w:rsid w:val="00B43929"/>
    <w:rsid w:val="00B52547"/>
    <w:rsid w:val="00B56BA9"/>
    <w:rsid w:val="00B62F41"/>
    <w:rsid w:val="00B71A25"/>
    <w:rsid w:val="00B74219"/>
    <w:rsid w:val="00B779B9"/>
    <w:rsid w:val="00B84EC4"/>
    <w:rsid w:val="00B85625"/>
    <w:rsid w:val="00B861AB"/>
    <w:rsid w:val="00B941DD"/>
    <w:rsid w:val="00BA36BB"/>
    <w:rsid w:val="00BB1C2A"/>
    <w:rsid w:val="00BB1C47"/>
    <w:rsid w:val="00BB2E40"/>
    <w:rsid w:val="00BB7B0B"/>
    <w:rsid w:val="00BD0C10"/>
    <w:rsid w:val="00BD3EF8"/>
    <w:rsid w:val="00BD64CE"/>
    <w:rsid w:val="00BD6DEE"/>
    <w:rsid w:val="00BE457F"/>
    <w:rsid w:val="00BF1098"/>
    <w:rsid w:val="00BF3CEA"/>
    <w:rsid w:val="00BF45D6"/>
    <w:rsid w:val="00BF63C6"/>
    <w:rsid w:val="00BF6C98"/>
    <w:rsid w:val="00C121D8"/>
    <w:rsid w:val="00C22BED"/>
    <w:rsid w:val="00C232D9"/>
    <w:rsid w:val="00C25A3D"/>
    <w:rsid w:val="00C31211"/>
    <w:rsid w:val="00C34FCC"/>
    <w:rsid w:val="00C3512C"/>
    <w:rsid w:val="00C42D48"/>
    <w:rsid w:val="00C43385"/>
    <w:rsid w:val="00C4351E"/>
    <w:rsid w:val="00C52D8B"/>
    <w:rsid w:val="00C64826"/>
    <w:rsid w:val="00C734AA"/>
    <w:rsid w:val="00C735CD"/>
    <w:rsid w:val="00C7590B"/>
    <w:rsid w:val="00C75BB2"/>
    <w:rsid w:val="00C7656D"/>
    <w:rsid w:val="00C76A51"/>
    <w:rsid w:val="00C80017"/>
    <w:rsid w:val="00C80E46"/>
    <w:rsid w:val="00C8104A"/>
    <w:rsid w:val="00C818F2"/>
    <w:rsid w:val="00C81967"/>
    <w:rsid w:val="00C918FB"/>
    <w:rsid w:val="00C94EA4"/>
    <w:rsid w:val="00C95B1B"/>
    <w:rsid w:val="00CA0CB7"/>
    <w:rsid w:val="00CB0680"/>
    <w:rsid w:val="00CB265A"/>
    <w:rsid w:val="00CC0B50"/>
    <w:rsid w:val="00CD0111"/>
    <w:rsid w:val="00CD03A0"/>
    <w:rsid w:val="00CD17DC"/>
    <w:rsid w:val="00CD3B96"/>
    <w:rsid w:val="00CD6EA6"/>
    <w:rsid w:val="00CD720A"/>
    <w:rsid w:val="00CE13A5"/>
    <w:rsid w:val="00CE1899"/>
    <w:rsid w:val="00CE515D"/>
    <w:rsid w:val="00CE60ED"/>
    <w:rsid w:val="00CF2598"/>
    <w:rsid w:val="00CF3291"/>
    <w:rsid w:val="00CF5908"/>
    <w:rsid w:val="00CF6A6E"/>
    <w:rsid w:val="00CF77BD"/>
    <w:rsid w:val="00D01BA9"/>
    <w:rsid w:val="00D03B90"/>
    <w:rsid w:val="00D04251"/>
    <w:rsid w:val="00D04285"/>
    <w:rsid w:val="00D0467A"/>
    <w:rsid w:val="00D158C7"/>
    <w:rsid w:val="00D15952"/>
    <w:rsid w:val="00D17797"/>
    <w:rsid w:val="00D17C8E"/>
    <w:rsid w:val="00D267D2"/>
    <w:rsid w:val="00D30C28"/>
    <w:rsid w:val="00D30C38"/>
    <w:rsid w:val="00D31954"/>
    <w:rsid w:val="00D37230"/>
    <w:rsid w:val="00D44298"/>
    <w:rsid w:val="00D45967"/>
    <w:rsid w:val="00D47D72"/>
    <w:rsid w:val="00D501AE"/>
    <w:rsid w:val="00D55224"/>
    <w:rsid w:val="00D56004"/>
    <w:rsid w:val="00D56B4A"/>
    <w:rsid w:val="00D5731E"/>
    <w:rsid w:val="00D578BE"/>
    <w:rsid w:val="00D60384"/>
    <w:rsid w:val="00D624B2"/>
    <w:rsid w:val="00D675BD"/>
    <w:rsid w:val="00D87C3F"/>
    <w:rsid w:val="00D93427"/>
    <w:rsid w:val="00DA5E29"/>
    <w:rsid w:val="00DB01A9"/>
    <w:rsid w:val="00DB0E9B"/>
    <w:rsid w:val="00DB4479"/>
    <w:rsid w:val="00DB4D76"/>
    <w:rsid w:val="00DB5775"/>
    <w:rsid w:val="00DB58BC"/>
    <w:rsid w:val="00DE1C35"/>
    <w:rsid w:val="00DE4F6E"/>
    <w:rsid w:val="00DF4995"/>
    <w:rsid w:val="00DF4DCA"/>
    <w:rsid w:val="00DF5E3C"/>
    <w:rsid w:val="00DF6A3D"/>
    <w:rsid w:val="00E02F2F"/>
    <w:rsid w:val="00E05206"/>
    <w:rsid w:val="00E0552D"/>
    <w:rsid w:val="00E1145E"/>
    <w:rsid w:val="00E15C7A"/>
    <w:rsid w:val="00E23568"/>
    <w:rsid w:val="00E248C0"/>
    <w:rsid w:val="00E3134C"/>
    <w:rsid w:val="00E32511"/>
    <w:rsid w:val="00E374A5"/>
    <w:rsid w:val="00E4020F"/>
    <w:rsid w:val="00E4067C"/>
    <w:rsid w:val="00E54ECC"/>
    <w:rsid w:val="00E61402"/>
    <w:rsid w:val="00E624C4"/>
    <w:rsid w:val="00E65013"/>
    <w:rsid w:val="00E737E0"/>
    <w:rsid w:val="00E7391A"/>
    <w:rsid w:val="00E8002E"/>
    <w:rsid w:val="00E80882"/>
    <w:rsid w:val="00E83D6C"/>
    <w:rsid w:val="00E870CC"/>
    <w:rsid w:val="00E875CC"/>
    <w:rsid w:val="00E91EE6"/>
    <w:rsid w:val="00E922F4"/>
    <w:rsid w:val="00E92AD6"/>
    <w:rsid w:val="00E94855"/>
    <w:rsid w:val="00E962D2"/>
    <w:rsid w:val="00EA19F6"/>
    <w:rsid w:val="00EA6BFE"/>
    <w:rsid w:val="00EB0C4D"/>
    <w:rsid w:val="00EB2619"/>
    <w:rsid w:val="00EB26C3"/>
    <w:rsid w:val="00EB3452"/>
    <w:rsid w:val="00EB356E"/>
    <w:rsid w:val="00EB437E"/>
    <w:rsid w:val="00EB77DC"/>
    <w:rsid w:val="00EC0954"/>
    <w:rsid w:val="00ED5437"/>
    <w:rsid w:val="00EE24B9"/>
    <w:rsid w:val="00EE3AA8"/>
    <w:rsid w:val="00EE3F7C"/>
    <w:rsid w:val="00EE5BB2"/>
    <w:rsid w:val="00EF393D"/>
    <w:rsid w:val="00EF51DE"/>
    <w:rsid w:val="00EF5D19"/>
    <w:rsid w:val="00EF5D26"/>
    <w:rsid w:val="00F001B7"/>
    <w:rsid w:val="00F00D5F"/>
    <w:rsid w:val="00F12F29"/>
    <w:rsid w:val="00F1510E"/>
    <w:rsid w:val="00F207D8"/>
    <w:rsid w:val="00F209DC"/>
    <w:rsid w:val="00F20C91"/>
    <w:rsid w:val="00F23636"/>
    <w:rsid w:val="00F25C00"/>
    <w:rsid w:val="00F32F80"/>
    <w:rsid w:val="00F40908"/>
    <w:rsid w:val="00F511AF"/>
    <w:rsid w:val="00F672D7"/>
    <w:rsid w:val="00F71584"/>
    <w:rsid w:val="00F732FC"/>
    <w:rsid w:val="00F7645A"/>
    <w:rsid w:val="00F81A04"/>
    <w:rsid w:val="00F86A98"/>
    <w:rsid w:val="00F938D8"/>
    <w:rsid w:val="00F96F4B"/>
    <w:rsid w:val="00F97BB5"/>
    <w:rsid w:val="00FA2E1D"/>
    <w:rsid w:val="00FA395D"/>
    <w:rsid w:val="00FB4130"/>
    <w:rsid w:val="00FB4875"/>
    <w:rsid w:val="00FB5BC3"/>
    <w:rsid w:val="00FB66F6"/>
    <w:rsid w:val="00FC0566"/>
    <w:rsid w:val="00FC3054"/>
    <w:rsid w:val="00FC5615"/>
    <w:rsid w:val="00FD1242"/>
    <w:rsid w:val="00FD1D78"/>
    <w:rsid w:val="00FD4C14"/>
    <w:rsid w:val="00FD687A"/>
    <w:rsid w:val="00FD7115"/>
    <w:rsid w:val="00FD7860"/>
    <w:rsid w:val="00FE0238"/>
    <w:rsid w:val="00FE6B9A"/>
    <w:rsid w:val="00FF2049"/>
    <w:rsid w:val="00FF2417"/>
    <w:rsid w:val="00FF3660"/>
    <w:rsid w:val="00FF516A"/>
    <w:rsid w:val="00FF5F8D"/>
    <w:rsid w:val="00FF6D93"/>
    <w:rsid w:val="00FF706F"/>
    <w:rsid w:val="01735A69"/>
    <w:rsid w:val="03E26665"/>
    <w:rsid w:val="0BFD1A55"/>
    <w:rsid w:val="0F903B64"/>
    <w:rsid w:val="11E97659"/>
    <w:rsid w:val="14383BB5"/>
    <w:rsid w:val="1D9A36EF"/>
    <w:rsid w:val="1DC10AB5"/>
    <w:rsid w:val="226E7000"/>
    <w:rsid w:val="2BF04F15"/>
    <w:rsid w:val="334E735E"/>
    <w:rsid w:val="3F1A3CF3"/>
    <w:rsid w:val="4B5668F5"/>
    <w:rsid w:val="5587042D"/>
    <w:rsid w:val="57170E03"/>
    <w:rsid w:val="66AF13B3"/>
    <w:rsid w:val="6AB50DDE"/>
    <w:rsid w:val="78734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E1AE2C-8F99-47C2-8853-A7A2FD99A709}">
  <ds:schemaRefs/>
</ds:datastoreItem>
</file>

<file path=docProps/app.xml><?xml version="1.0" encoding="utf-8"?>
<Properties xmlns="http://schemas.openxmlformats.org/officeDocument/2006/extended-properties" xmlns:vt="http://schemas.openxmlformats.org/officeDocument/2006/docPropsVTypes">
  <Template>Normal</Template>
  <Pages>4</Pages>
  <Words>548</Words>
  <Characters>3128</Characters>
  <Lines>26</Lines>
  <Paragraphs>7</Paragraphs>
  <ScaleCrop>false</ScaleCrop>
  <LinksUpToDate>false</LinksUpToDate>
  <CharactersWithSpaces>3669</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2017-05-02T10:45:00Z</dcterms:created>
  <dc:creator>高健</dc:creator>
  <cp:lastModifiedBy>Lenovo</cp:lastModifiedBy>
  <dcterms:modified xsi:type="dcterms:W3CDTF">2018-05-02T05:40:15Z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